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F" w:rsidRPr="00B93A46" w:rsidRDefault="00A72D0F" w:rsidP="0094385D">
      <w:pPr>
        <w:pStyle w:val="a5"/>
        <w:rPr>
          <w:rStyle w:val="s0"/>
          <w:color w:val="auto"/>
        </w:rPr>
      </w:pPr>
      <w:r w:rsidRPr="00B93A46">
        <w:rPr>
          <w:rStyle w:val="s0"/>
          <w:color w:val="auto"/>
        </w:rPr>
        <w:t xml:space="preserve">Отчет об исполнении утвержденных тарифных смет, об исполнении утвержденных инвестиционных программ, </w:t>
      </w:r>
    </w:p>
    <w:p w:rsidR="00A72D0F" w:rsidRPr="00B93A46" w:rsidRDefault="00A72D0F" w:rsidP="0094385D">
      <w:pPr>
        <w:pStyle w:val="a5"/>
        <w:rPr>
          <w:rStyle w:val="s0"/>
          <w:color w:val="auto"/>
        </w:rPr>
      </w:pPr>
      <w:r w:rsidRPr="00B93A46">
        <w:rPr>
          <w:rStyle w:val="s0"/>
          <w:color w:val="auto"/>
        </w:rPr>
        <w:t xml:space="preserve">о соблюдении показателей качества и надежности регулируемых услуг и достижении показателей эффективности деятельности </w:t>
      </w:r>
    </w:p>
    <w:p w:rsidR="00A72D0F" w:rsidRPr="00B93A46" w:rsidRDefault="00A72D0F" w:rsidP="0094385D">
      <w:pPr>
        <w:pStyle w:val="a5"/>
        <w:rPr>
          <w:rStyle w:val="s0"/>
          <w:color w:val="auto"/>
        </w:rPr>
      </w:pPr>
      <w:r w:rsidRPr="00B93A46">
        <w:rPr>
          <w:rStyle w:val="s0"/>
          <w:color w:val="auto"/>
        </w:rPr>
        <w:t>ТОО «Kazakhmys Distribution» (Казахмыс Дистрибьюшн)</w:t>
      </w:r>
      <w:r w:rsidR="00AC4CEB" w:rsidRPr="00B93A46">
        <w:rPr>
          <w:rStyle w:val="s0"/>
          <w:color w:val="auto"/>
        </w:rPr>
        <w:t xml:space="preserve"> -</w:t>
      </w:r>
      <w:r w:rsidRPr="00B93A46">
        <w:rPr>
          <w:rStyle w:val="s0"/>
          <w:color w:val="auto"/>
        </w:rPr>
        <w:t xml:space="preserve"> Балхашское региональное предприятие «ЭнергоСети» </w:t>
      </w:r>
    </w:p>
    <w:p w:rsidR="00B13BE9" w:rsidRPr="00B93A46" w:rsidRDefault="00A72D0F" w:rsidP="0094385D">
      <w:pPr>
        <w:pStyle w:val="a5"/>
        <w:rPr>
          <w:rStyle w:val="s0"/>
          <w:color w:val="auto"/>
        </w:rPr>
      </w:pPr>
      <w:r w:rsidRPr="00B93A46">
        <w:rPr>
          <w:rStyle w:val="s0"/>
          <w:color w:val="auto"/>
        </w:rPr>
        <w:t xml:space="preserve">перед потребителями и иными заинтересованными лицами </w:t>
      </w:r>
      <w:r w:rsidR="00B13BE9" w:rsidRPr="00B93A46">
        <w:rPr>
          <w:rStyle w:val="s0"/>
          <w:color w:val="auto"/>
        </w:rPr>
        <w:t>за I полугодие 202</w:t>
      </w:r>
      <w:r w:rsidR="0036785C" w:rsidRPr="00B93A46">
        <w:rPr>
          <w:rStyle w:val="s0"/>
          <w:color w:val="auto"/>
        </w:rPr>
        <w:t>3</w:t>
      </w:r>
      <w:r w:rsidR="00B13BE9" w:rsidRPr="00B93A46">
        <w:rPr>
          <w:rStyle w:val="s0"/>
          <w:color w:val="auto"/>
        </w:rPr>
        <w:t>года</w:t>
      </w:r>
    </w:p>
    <w:p w:rsidR="00A72D0F" w:rsidRPr="00B93A46" w:rsidRDefault="00A72D0F" w:rsidP="0094385D">
      <w:pPr>
        <w:pStyle w:val="a5"/>
        <w:rPr>
          <w:rStyle w:val="s0"/>
          <w:color w:val="auto"/>
        </w:rPr>
      </w:pPr>
    </w:p>
    <w:p w:rsidR="00760533" w:rsidRPr="00B93A46" w:rsidRDefault="00A72D0F" w:rsidP="0094385D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</w:rPr>
      </w:pPr>
      <w:r w:rsidRPr="00B93A46">
        <w:rPr>
          <w:rStyle w:val="s0"/>
          <w:b/>
          <w:color w:val="auto"/>
        </w:rPr>
        <w:t>О</w:t>
      </w:r>
      <w:r w:rsidR="00760533" w:rsidRPr="00B93A46">
        <w:rPr>
          <w:rStyle w:val="s0"/>
          <w:b/>
          <w:color w:val="auto"/>
        </w:rPr>
        <w:t xml:space="preserve">бщая информация о </w:t>
      </w:r>
      <w:r w:rsidR="00772560" w:rsidRPr="00B93A46">
        <w:rPr>
          <w:rStyle w:val="s0"/>
          <w:b/>
          <w:color w:val="auto"/>
        </w:rPr>
        <w:t>субъекте естественной монополии:</w:t>
      </w:r>
    </w:p>
    <w:p w:rsidR="00624CA9" w:rsidRPr="00B93A46" w:rsidRDefault="00624CA9" w:rsidP="0094385D">
      <w:pPr>
        <w:ind w:firstLine="567"/>
        <w:jc w:val="both"/>
        <w:rPr>
          <w:rStyle w:val="s0"/>
          <w:color w:val="auto"/>
        </w:rPr>
      </w:pPr>
      <w:r w:rsidRPr="00B93A46">
        <w:rPr>
          <w:rStyle w:val="s0"/>
          <w:color w:val="auto"/>
        </w:rPr>
        <w:t>Балхашское региональное предприятие «ЭнергоСети» ТОО "Kazakhmys Distribution» состоит из двух энергетических цехов – цеха электрических сетей и подстанций и цеха Тепловодоснабжения.</w:t>
      </w:r>
    </w:p>
    <w:p w:rsidR="00624CA9" w:rsidRPr="00B93A46" w:rsidRDefault="00624CA9" w:rsidP="0094385D">
      <w:pPr>
        <w:ind w:firstLine="567"/>
        <w:jc w:val="both"/>
        <w:rPr>
          <w:rStyle w:val="s0"/>
          <w:color w:val="auto"/>
        </w:rPr>
      </w:pPr>
      <w:r w:rsidRPr="00B93A46">
        <w:rPr>
          <w:rStyle w:val="s0"/>
          <w:color w:val="auto"/>
        </w:rPr>
        <w:t>Потребителями услуг являются промышленные организации, находящиеся на производственной площадке предприятия.</w:t>
      </w:r>
    </w:p>
    <w:p w:rsidR="00624CA9" w:rsidRPr="00B93A46" w:rsidRDefault="00624CA9" w:rsidP="0094385D">
      <w:pPr>
        <w:ind w:firstLine="567"/>
        <w:jc w:val="both"/>
        <w:rPr>
          <w:rStyle w:val="s0"/>
          <w:color w:val="auto"/>
        </w:rPr>
      </w:pPr>
      <w:r w:rsidRPr="00B93A46">
        <w:rPr>
          <w:rStyle w:val="s0"/>
          <w:color w:val="auto"/>
        </w:rPr>
        <w:t>Виды деятельности Балхашского Регионального Предприятия «ЭнергоСети»: передача электрической энергии; передача и распределение тепловой энергии; подача воды по распределительным сетям (хоз.питьевое водоснабжение); подача воды по распределительным сетям (промышленное водоснабжение); отвод сточных вод (хоз.фекальная канализация); отвод сточных вод (промышленная канализация).</w:t>
      </w:r>
    </w:p>
    <w:p w:rsidR="00772560" w:rsidRPr="00B93A46" w:rsidRDefault="00772560" w:rsidP="0094385D">
      <w:pPr>
        <w:pStyle w:val="a4"/>
        <w:ind w:left="757"/>
        <w:jc w:val="both"/>
        <w:rPr>
          <w:rStyle w:val="s0"/>
          <w:color w:val="auto"/>
        </w:rPr>
      </w:pPr>
    </w:p>
    <w:p w:rsidR="00760533" w:rsidRPr="00B93A46" w:rsidRDefault="00A72D0F" w:rsidP="0094385D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</w:rPr>
      </w:pPr>
      <w:r w:rsidRPr="00B93A46">
        <w:rPr>
          <w:rStyle w:val="s0"/>
          <w:b/>
          <w:color w:val="auto"/>
        </w:rPr>
        <w:t>Информация об и</w:t>
      </w:r>
      <w:r w:rsidR="00760533" w:rsidRPr="00B93A46">
        <w:rPr>
          <w:rStyle w:val="s0"/>
          <w:b/>
          <w:color w:val="auto"/>
        </w:rPr>
        <w:t>сполнении утверж</w:t>
      </w:r>
      <w:r w:rsidRPr="00B93A46">
        <w:rPr>
          <w:rStyle w:val="s0"/>
          <w:b/>
          <w:color w:val="auto"/>
        </w:rPr>
        <w:t>денной инвестиционной программы</w:t>
      </w:r>
      <w:r w:rsidR="00790FCF" w:rsidRPr="00B93A46">
        <w:rPr>
          <w:rStyle w:val="s0"/>
          <w:b/>
          <w:color w:val="auto"/>
        </w:rPr>
        <w:t xml:space="preserve"> </w:t>
      </w:r>
    </w:p>
    <w:p w:rsidR="00D975C2" w:rsidRPr="00B93A46" w:rsidRDefault="00D975C2" w:rsidP="0094385D">
      <w:pPr>
        <w:ind w:firstLine="567"/>
        <w:jc w:val="both"/>
        <w:rPr>
          <w:color w:val="auto"/>
        </w:rPr>
      </w:pPr>
    </w:p>
    <w:p w:rsidR="006E4C6E" w:rsidRPr="00B93A46" w:rsidRDefault="006E4C6E" w:rsidP="006E4C6E">
      <w:pPr>
        <w:ind w:firstLine="397"/>
        <w:jc w:val="both"/>
        <w:rPr>
          <w:color w:val="auto"/>
        </w:rPr>
      </w:pPr>
      <w:r w:rsidRPr="00B93A46">
        <w:rPr>
          <w:color w:val="auto"/>
        </w:rPr>
        <w:t xml:space="preserve">Инвестиционная программа для ТОО «Kazakhmys Distribution» (Казахмыс Дистрибьюшн) – Балхашское региональное предприятие «ЭнергоСети» утверждена 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 198/2-ОД от 17.08.2018 года </w:t>
      </w:r>
    </w:p>
    <w:p w:rsidR="0036785C" w:rsidRPr="00B93A46" w:rsidRDefault="006E4C6E" w:rsidP="006E4C6E">
      <w:pPr>
        <w:ind w:firstLine="397"/>
        <w:jc w:val="both"/>
        <w:rPr>
          <w:color w:val="auto"/>
        </w:rPr>
      </w:pPr>
      <w:r w:rsidRPr="00B93A46">
        <w:rPr>
          <w:color w:val="auto"/>
        </w:rPr>
        <w:t>* Приложение 5 форма 1</w:t>
      </w:r>
    </w:p>
    <w:p w:rsidR="006E4C6E" w:rsidRPr="00B93A46" w:rsidRDefault="006E4C6E" w:rsidP="006E4C6E">
      <w:pPr>
        <w:ind w:firstLine="397"/>
        <w:jc w:val="both"/>
        <w:rPr>
          <w:rStyle w:val="s0"/>
          <w:b/>
          <w:color w:val="auto"/>
        </w:rPr>
      </w:pPr>
    </w:p>
    <w:p w:rsidR="00760533" w:rsidRPr="00B93A46" w:rsidRDefault="00760533" w:rsidP="0094385D">
      <w:pPr>
        <w:ind w:firstLine="397"/>
        <w:jc w:val="both"/>
        <w:rPr>
          <w:rStyle w:val="s0"/>
          <w:b/>
          <w:color w:val="auto"/>
        </w:rPr>
      </w:pPr>
      <w:r w:rsidRPr="00B93A46">
        <w:rPr>
          <w:rStyle w:val="s0"/>
          <w:b/>
          <w:color w:val="auto"/>
        </w:rPr>
        <w:t xml:space="preserve">3) </w:t>
      </w:r>
      <w:r w:rsidR="00A303E9" w:rsidRPr="00B93A46">
        <w:rPr>
          <w:rStyle w:val="s0"/>
          <w:b/>
          <w:color w:val="auto"/>
        </w:rPr>
        <w:t xml:space="preserve">Информация </w:t>
      </w:r>
      <w:r w:rsidRPr="00B93A46">
        <w:rPr>
          <w:rStyle w:val="s0"/>
          <w:b/>
          <w:color w:val="auto"/>
        </w:rPr>
        <w:t xml:space="preserve">о постатейном исполнении утвержденной тарифной сметы </w:t>
      </w:r>
    </w:p>
    <w:p w:rsidR="00D1569B" w:rsidRPr="00B93A46" w:rsidRDefault="00D1569B" w:rsidP="0094385D">
      <w:pPr>
        <w:pStyle w:val="2"/>
        <w:rPr>
          <w:b/>
          <w:i w:val="0"/>
          <w:color w:val="auto"/>
          <w:sz w:val="24"/>
          <w:szCs w:val="24"/>
        </w:rPr>
      </w:pPr>
    </w:p>
    <w:p w:rsidR="00760533" w:rsidRPr="00B93A46" w:rsidRDefault="00760533" w:rsidP="0094385D">
      <w:pPr>
        <w:pStyle w:val="2"/>
        <w:rPr>
          <w:b/>
          <w:i w:val="0"/>
          <w:color w:val="auto"/>
          <w:sz w:val="24"/>
          <w:szCs w:val="24"/>
        </w:rPr>
      </w:pPr>
      <w:r w:rsidRPr="00B93A46">
        <w:rPr>
          <w:b/>
          <w:i w:val="0"/>
          <w:color w:val="auto"/>
          <w:sz w:val="24"/>
          <w:szCs w:val="24"/>
        </w:rPr>
        <w:t>Форма 2</w:t>
      </w:r>
    </w:p>
    <w:p w:rsidR="00A303E9" w:rsidRPr="00B93A46" w:rsidRDefault="00A303E9" w:rsidP="0094385D">
      <w:pPr>
        <w:rPr>
          <w:color w:val="auto"/>
        </w:rPr>
      </w:pPr>
    </w:p>
    <w:p w:rsidR="00A303E9" w:rsidRPr="00B93A46" w:rsidRDefault="00A303E9" w:rsidP="0094385D">
      <w:pPr>
        <w:jc w:val="center"/>
        <w:rPr>
          <w:b/>
          <w:color w:val="auto"/>
          <w:sz w:val="22"/>
          <w:szCs w:val="22"/>
        </w:rPr>
      </w:pPr>
      <w:r w:rsidRPr="00B93A46">
        <w:rPr>
          <w:b/>
          <w:color w:val="auto"/>
          <w:sz w:val="22"/>
          <w:szCs w:val="22"/>
        </w:rPr>
        <w:t>Информация</w:t>
      </w:r>
    </w:p>
    <w:p w:rsidR="00A303E9" w:rsidRPr="00B93A46" w:rsidRDefault="00A303E9" w:rsidP="0094385D">
      <w:pPr>
        <w:jc w:val="center"/>
        <w:rPr>
          <w:b/>
          <w:color w:val="auto"/>
          <w:sz w:val="22"/>
          <w:szCs w:val="22"/>
        </w:rPr>
      </w:pPr>
      <w:r w:rsidRPr="00B93A46">
        <w:rPr>
          <w:b/>
          <w:color w:val="auto"/>
          <w:sz w:val="22"/>
          <w:szCs w:val="22"/>
        </w:rPr>
        <w:t>об исполнении утвержденной тарифной сметы</w:t>
      </w:r>
    </w:p>
    <w:p w:rsidR="00A303E9" w:rsidRPr="00B93A46" w:rsidRDefault="00A303E9" w:rsidP="0094385D">
      <w:pPr>
        <w:jc w:val="center"/>
        <w:rPr>
          <w:b/>
          <w:color w:val="auto"/>
          <w:sz w:val="22"/>
          <w:szCs w:val="22"/>
        </w:rPr>
      </w:pPr>
      <w:r w:rsidRPr="00B93A46">
        <w:rPr>
          <w:b/>
          <w:color w:val="auto"/>
          <w:sz w:val="22"/>
          <w:szCs w:val="22"/>
        </w:rPr>
        <w:t xml:space="preserve">на услуги по передаче и распределению электрической энергии по итогам </w:t>
      </w:r>
      <w:r w:rsidR="00B13BE9" w:rsidRPr="00B93A46">
        <w:rPr>
          <w:b/>
          <w:color w:val="auto"/>
          <w:sz w:val="22"/>
          <w:szCs w:val="22"/>
        </w:rPr>
        <w:t xml:space="preserve">I полугодия </w:t>
      </w:r>
      <w:r w:rsidRPr="00B93A46">
        <w:rPr>
          <w:b/>
          <w:color w:val="auto"/>
          <w:sz w:val="22"/>
          <w:szCs w:val="22"/>
        </w:rPr>
        <w:t>20</w:t>
      </w:r>
      <w:r w:rsidR="001B7FA0" w:rsidRPr="00B93A46">
        <w:rPr>
          <w:b/>
          <w:color w:val="auto"/>
          <w:sz w:val="22"/>
          <w:szCs w:val="22"/>
        </w:rPr>
        <w:t>2</w:t>
      </w:r>
      <w:r w:rsidR="0036785C" w:rsidRPr="00B93A46">
        <w:rPr>
          <w:b/>
          <w:color w:val="auto"/>
          <w:sz w:val="22"/>
          <w:szCs w:val="22"/>
        </w:rPr>
        <w:t>3</w:t>
      </w:r>
      <w:r w:rsidRPr="00B93A46">
        <w:rPr>
          <w:b/>
          <w:color w:val="auto"/>
          <w:sz w:val="22"/>
          <w:szCs w:val="22"/>
        </w:rPr>
        <w:t xml:space="preserve"> года</w:t>
      </w:r>
    </w:p>
    <w:p w:rsidR="00760533" w:rsidRPr="00B93A46" w:rsidRDefault="00760533" w:rsidP="0094385D">
      <w:pPr>
        <w:ind w:firstLine="397"/>
        <w:jc w:val="both"/>
        <w:rPr>
          <w:rStyle w:val="s0"/>
          <w:b/>
          <w:color w:val="auto"/>
        </w:rPr>
      </w:pPr>
    </w:p>
    <w:tbl>
      <w:tblPr>
        <w:tblW w:w="151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698"/>
        <w:gridCol w:w="1417"/>
        <w:gridCol w:w="1417"/>
        <w:gridCol w:w="1559"/>
        <w:gridCol w:w="879"/>
        <w:gridCol w:w="3516"/>
      </w:tblGrid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B93A46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 и предоставление услуг, всего 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4 145 557,11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2 019 096,92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-51,3%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Материальные затраты, всего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23 308,33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9 049,53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-61,2%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14 036,56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6 048,92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-56,9%</w:t>
            </w:r>
          </w:p>
        </w:tc>
        <w:tc>
          <w:tcPr>
            <w:tcW w:w="3516" w:type="dxa"/>
            <w:vMerge w:val="restart"/>
            <w:shd w:val="clear" w:color="auto" w:fill="auto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ГСМ                             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9 271,78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3 000,61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-67,6%</w:t>
            </w:r>
          </w:p>
        </w:tc>
        <w:tc>
          <w:tcPr>
            <w:tcW w:w="3516" w:type="dxa"/>
            <w:vMerge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398 084,06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309 205,02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-22,3%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lastRenderedPageBreak/>
              <w:t>2.1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заработная плата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366 728,75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285 292,66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-22,2%</w:t>
            </w:r>
          </w:p>
        </w:tc>
        <w:tc>
          <w:tcPr>
            <w:tcW w:w="3516" w:type="dxa"/>
            <w:vMerge w:val="restart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социальный налог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31 355,31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23 912,37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-23,7%</w:t>
            </w:r>
          </w:p>
        </w:tc>
        <w:tc>
          <w:tcPr>
            <w:tcW w:w="3516" w:type="dxa"/>
            <w:vMerge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11 001,86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8 070,62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-26,6%</w:t>
            </w:r>
          </w:p>
        </w:tc>
        <w:tc>
          <w:tcPr>
            <w:tcW w:w="3516" w:type="dxa"/>
            <w:vMerge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933 611,64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463 778,70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-50,3%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Ремонт,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78 470,32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53 576,86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-31,7%</w:t>
            </w:r>
          </w:p>
        </w:tc>
        <w:tc>
          <w:tcPr>
            <w:tcW w:w="3516" w:type="dxa"/>
            <w:shd w:val="clear" w:color="auto" w:fill="auto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B93A46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</w:t>
            </w:r>
            <w:r w:rsidR="00B93A46">
              <w:rPr>
                <w:color w:val="auto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B93A46">
              <w:rPr>
                <w:color w:val="auto"/>
                <w:sz w:val="16"/>
                <w:szCs w:val="16"/>
              </w:rPr>
              <w:t>числе: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6" w:type="dxa"/>
            <w:shd w:val="clear" w:color="auto" w:fill="auto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78 470,32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53 576,86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-31,7%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организаций: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975 441,83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258 829,85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-73,5%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32 840,74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5 926,97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649,99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-89,0%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173,40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456,70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227,65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-50,2%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технический осмотр и освидетельствование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453,00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291,21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-35,7%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оказание охранных услуг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8 266,07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4 546,33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-45,0%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экологические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3 360,63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3 939,91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17,2%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увеличение стоимости услуг 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эксплуатационное обслуживание ВЛ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878 571,43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225 426,48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-74,3%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4 798,38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4 981,20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3,8%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14 998,89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6 504,28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-56,6%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385,96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1 561,98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304,7%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земельно-кадастровых работ и технического обследования недвижимости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929,34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-99,0%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1 595,60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490,00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-69,3%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22 684,71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10 201,16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-55,0%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Прочие затраты: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35 451,07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32 291,81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-8,9%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35 451,07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32 291,81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-8,9%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Затраты на компенсацию нормативных потерь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1 690 188,00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884 294,51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-47,7%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227 831,80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155 947,10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-31,6%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расходы,  всего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227 831,80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155 947,10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-31,6%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84 512,70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87 484,75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3,5%</w:t>
            </w:r>
          </w:p>
        </w:tc>
        <w:tc>
          <w:tcPr>
            <w:tcW w:w="3516" w:type="dxa"/>
            <w:vMerge w:val="restart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социальный налог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7 225,84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7 385,82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2,2%</w:t>
            </w:r>
          </w:p>
        </w:tc>
        <w:tc>
          <w:tcPr>
            <w:tcW w:w="3516" w:type="dxa"/>
            <w:vMerge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2 535,38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2 454,89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-3,2%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5 541,55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3 725,75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-32,8%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1 098,06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723,20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-34,1%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85 307,33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43 059,87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-49,5%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командировочные расходы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7 481,39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2 888,02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-61,4%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коммунальные услуги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21 702,12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4 922,50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-77,3%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4 023,57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817,32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-79,7%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9.10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организаций: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8 403,85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2 484,98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-70,4%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9.10.1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2 629,83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405,59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-84,6%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9.10.2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37,03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-58,9%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9.10.3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608,56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378,00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-37,9%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9.10.4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4 421,36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1 376,68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-68,9%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9.10.5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аренде служебного помещения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654,10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287,68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-56,0%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lastRenderedPageBreak/>
              <w:t>III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 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4 373 388,90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2 175 044,02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-50,3%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Доход (РБА*СП)   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0,0%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4 373 388,90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2 175 044,02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-50,3%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 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2 067 095,62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1 188 031,48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-42,5%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5698" w:type="dxa"/>
            <w:vMerge w:val="restart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4,70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-28,8%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vMerge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98" w:type="dxa"/>
            <w:vMerge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 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156 947,67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59 257,49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-62,2%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тенге/кВтч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2,116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1,831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-13,5%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A303E9" w:rsidRPr="00B93A46" w:rsidRDefault="00A303E9" w:rsidP="0094385D">
      <w:pPr>
        <w:jc w:val="center"/>
        <w:rPr>
          <w:rStyle w:val="s0"/>
          <w:b/>
          <w:color w:val="auto"/>
          <w:sz w:val="16"/>
          <w:szCs w:val="16"/>
        </w:rPr>
      </w:pPr>
    </w:p>
    <w:p w:rsidR="00A303E9" w:rsidRPr="00B93A46" w:rsidRDefault="00A303E9" w:rsidP="0094385D">
      <w:pPr>
        <w:pStyle w:val="4"/>
        <w:rPr>
          <w:rStyle w:val="s0"/>
          <w:color w:val="auto"/>
        </w:rPr>
      </w:pPr>
      <w:r w:rsidRPr="00B93A46">
        <w:rPr>
          <w:rStyle w:val="s0"/>
          <w:color w:val="auto"/>
        </w:rPr>
        <w:t>Информация</w:t>
      </w:r>
    </w:p>
    <w:p w:rsidR="00A303E9" w:rsidRPr="00B93A46" w:rsidRDefault="00A303E9" w:rsidP="0094385D">
      <w:pPr>
        <w:jc w:val="center"/>
        <w:rPr>
          <w:rStyle w:val="s0"/>
          <w:b/>
          <w:color w:val="auto"/>
          <w:sz w:val="22"/>
          <w:szCs w:val="22"/>
        </w:rPr>
      </w:pPr>
      <w:r w:rsidRPr="00B93A46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B13BE9" w:rsidRPr="00B93A46" w:rsidRDefault="00A303E9" w:rsidP="0094385D">
      <w:pPr>
        <w:jc w:val="center"/>
        <w:rPr>
          <w:b/>
          <w:color w:val="auto"/>
          <w:sz w:val="22"/>
          <w:szCs w:val="22"/>
        </w:rPr>
      </w:pPr>
      <w:r w:rsidRPr="00B93A46">
        <w:rPr>
          <w:rStyle w:val="s0"/>
          <w:b/>
          <w:color w:val="auto"/>
          <w:sz w:val="22"/>
          <w:szCs w:val="22"/>
        </w:rPr>
        <w:t xml:space="preserve">на услуги по передаче и распределению тепловой энергии </w:t>
      </w:r>
      <w:r w:rsidR="00B13BE9" w:rsidRPr="00B93A46">
        <w:rPr>
          <w:b/>
          <w:color w:val="auto"/>
          <w:sz w:val="22"/>
          <w:szCs w:val="22"/>
        </w:rPr>
        <w:t>по итогам I полугодия 202</w:t>
      </w:r>
      <w:r w:rsidR="0036785C" w:rsidRPr="00B93A46">
        <w:rPr>
          <w:b/>
          <w:color w:val="auto"/>
          <w:sz w:val="22"/>
          <w:szCs w:val="22"/>
        </w:rPr>
        <w:t>3</w:t>
      </w:r>
      <w:r w:rsidR="00B13BE9" w:rsidRPr="00B93A46">
        <w:rPr>
          <w:b/>
          <w:color w:val="auto"/>
          <w:sz w:val="22"/>
          <w:szCs w:val="22"/>
        </w:rPr>
        <w:t xml:space="preserve"> года</w:t>
      </w:r>
    </w:p>
    <w:p w:rsidR="00816630" w:rsidRPr="00B93A46" w:rsidRDefault="00816630" w:rsidP="0094385D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10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698"/>
        <w:gridCol w:w="1417"/>
        <w:gridCol w:w="1417"/>
        <w:gridCol w:w="1559"/>
        <w:gridCol w:w="879"/>
        <w:gridCol w:w="3517"/>
      </w:tblGrid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698" w:type="dxa"/>
            <w:shd w:val="clear" w:color="auto" w:fill="auto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Затраты на предоставление услуг всего, в том числе:      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328 254,46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178 537,72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-45,6%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2 860,15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1 473,34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-48,5%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1 086,30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685,09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-36,9%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1 773,85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788,25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-55,6%</w:t>
            </w:r>
          </w:p>
        </w:tc>
        <w:tc>
          <w:tcPr>
            <w:tcW w:w="3517" w:type="dxa"/>
            <w:vMerge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110 660,56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57 902,45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-47,7%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101 944,32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53 373,03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-47,6%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8 716,24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4 529,42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-48,0%</w:t>
            </w:r>
          </w:p>
        </w:tc>
        <w:tc>
          <w:tcPr>
            <w:tcW w:w="3517" w:type="dxa"/>
            <w:vMerge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3 058,33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1 380,21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-54,9%</w:t>
            </w:r>
          </w:p>
        </w:tc>
        <w:tc>
          <w:tcPr>
            <w:tcW w:w="3517" w:type="dxa"/>
            <w:vMerge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7 416,95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6 114,75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-17,6%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27 815,54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17 816,61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-35,9%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27 815,54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17 816,61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-35,9%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17 502,99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4 708,75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-73,1%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7 560,00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эксплуатации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2 924,98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216,29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-92,6%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46,82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105,67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53,56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-49,3%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15,66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159,84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137,27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-14,1%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971,82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447,38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-54,0%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235,07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111,93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-52,4%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812,56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981,79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20,8%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24,30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-58,9%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115,71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102,06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-11,8%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3 185,81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2 450,29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-23,1%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310,50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110,70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-64,3%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1 034,25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87,48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-91,5%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Прочие затраты: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5 774,19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1 777,75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-69,2%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5 774,19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1 777,75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-69,2%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lastRenderedPageBreak/>
              <w:t>8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Затраты на компенсацию нормативных технических потерь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153 165,75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87 363,86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-43,0%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4 167,77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2 275,18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-45,4%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расходы, всего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4 167,77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2 275,18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-45,4%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258,42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195,26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-24,4%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140,78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49,21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-65,0%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65,33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43,32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-33,7%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1 151,97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533,44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-53,7%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командировочные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144,89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128,99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-11,0%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522,31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385,72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-26,2%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1 884,07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939,24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-50,1%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5698" w:type="dxa"/>
            <w:shd w:val="clear" w:color="auto" w:fill="auto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Всего затрат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332 422,23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180 812,90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-45,6%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Доход (РБА*СП)   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4 510,07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336 932,30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180 812,90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-46,3%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288,60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116,53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-59,6%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5698" w:type="dxa"/>
            <w:vMerge w:val="restart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14,58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16,46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12,9%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установка приборов учета потребителями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vMerge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98" w:type="dxa"/>
            <w:vMerge/>
            <w:vAlign w:val="center"/>
          </w:tcPr>
          <w:p w:rsidR="007C5A67" w:rsidRPr="00B93A46" w:rsidRDefault="007C5A67" w:rsidP="007C5A6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 Гкал.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49,37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23,03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-53,4%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7C5A67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 Тариф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тенге/Гкал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1 167,46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1 551,71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A67" w:rsidRPr="00B93A46" w:rsidRDefault="007C5A67" w:rsidP="007C5A67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32,9%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5A67" w:rsidRPr="00B93A46" w:rsidRDefault="007C5A67" w:rsidP="007C5A67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816630" w:rsidRPr="00B93A46" w:rsidRDefault="00816630" w:rsidP="0094385D">
      <w:pPr>
        <w:jc w:val="center"/>
        <w:rPr>
          <w:rStyle w:val="s0"/>
          <w:b/>
          <w:color w:val="auto"/>
          <w:sz w:val="22"/>
          <w:szCs w:val="22"/>
        </w:rPr>
      </w:pPr>
    </w:p>
    <w:p w:rsidR="00816630" w:rsidRPr="00B93A46" w:rsidRDefault="00816630" w:rsidP="0094385D">
      <w:pPr>
        <w:jc w:val="center"/>
        <w:rPr>
          <w:rStyle w:val="s0"/>
          <w:b/>
          <w:color w:val="auto"/>
          <w:sz w:val="22"/>
          <w:szCs w:val="22"/>
        </w:rPr>
      </w:pPr>
    </w:p>
    <w:p w:rsidR="0027609A" w:rsidRPr="00B93A46" w:rsidRDefault="0027609A" w:rsidP="0094385D">
      <w:pPr>
        <w:pStyle w:val="4"/>
        <w:rPr>
          <w:rStyle w:val="s0"/>
          <w:color w:val="auto"/>
        </w:rPr>
      </w:pPr>
      <w:r w:rsidRPr="00B93A46">
        <w:rPr>
          <w:rStyle w:val="s0"/>
          <w:color w:val="auto"/>
        </w:rPr>
        <w:t>Информация</w:t>
      </w:r>
    </w:p>
    <w:p w:rsidR="0027609A" w:rsidRPr="00B93A46" w:rsidRDefault="0027609A" w:rsidP="0094385D">
      <w:pPr>
        <w:jc w:val="center"/>
        <w:rPr>
          <w:rStyle w:val="s0"/>
          <w:b/>
          <w:color w:val="auto"/>
          <w:sz w:val="22"/>
          <w:szCs w:val="22"/>
        </w:rPr>
      </w:pPr>
      <w:r w:rsidRPr="00B93A46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B13BE9" w:rsidRPr="00B93A46" w:rsidRDefault="0027609A" w:rsidP="0094385D">
      <w:pPr>
        <w:jc w:val="center"/>
        <w:rPr>
          <w:b/>
          <w:color w:val="auto"/>
          <w:sz w:val="22"/>
          <w:szCs w:val="22"/>
        </w:rPr>
      </w:pPr>
      <w:r w:rsidRPr="00B93A46">
        <w:rPr>
          <w:rStyle w:val="s0"/>
          <w:b/>
          <w:color w:val="auto"/>
          <w:sz w:val="22"/>
          <w:szCs w:val="22"/>
        </w:rPr>
        <w:t xml:space="preserve">на услуги подачи воды по распределительным сетям (хоз.питьевое водоснабжение) </w:t>
      </w:r>
      <w:r w:rsidR="00B13BE9" w:rsidRPr="00B93A46">
        <w:rPr>
          <w:b/>
          <w:color w:val="auto"/>
          <w:sz w:val="22"/>
          <w:szCs w:val="22"/>
        </w:rPr>
        <w:t>по итогам I полугодия 202</w:t>
      </w:r>
      <w:r w:rsidR="0036785C" w:rsidRPr="00B93A46">
        <w:rPr>
          <w:b/>
          <w:color w:val="auto"/>
          <w:sz w:val="22"/>
          <w:szCs w:val="22"/>
        </w:rPr>
        <w:t>3</w:t>
      </w:r>
      <w:r w:rsidR="00B13BE9" w:rsidRPr="00B93A46">
        <w:rPr>
          <w:b/>
          <w:color w:val="auto"/>
          <w:sz w:val="22"/>
          <w:szCs w:val="22"/>
        </w:rPr>
        <w:t xml:space="preserve"> года</w:t>
      </w:r>
    </w:p>
    <w:p w:rsidR="0027609A" w:rsidRPr="00B93A46" w:rsidRDefault="0027609A" w:rsidP="0094385D">
      <w:pPr>
        <w:jc w:val="center"/>
        <w:rPr>
          <w:rStyle w:val="s0"/>
          <w:b/>
          <w:color w:val="auto"/>
        </w:rPr>
      </w:pPr>
    </w:p>
    <w:tbl>
      <w:tblPr>
        <w:tblW w:w="151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725"/>
        <w:gridCol w:w="1417"/>
        <w:gridCol w:w="1403"/>
        <w:gridCol w:w="1574"/>
        <w:gridCol w:w="884"/>
        <w:gridCol w:w="3511"/>
      </w:tblGrid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240 706,25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130 220,82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-45,9%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153 090,94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80 648,00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-47,3%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5725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3 777,98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1 540,37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-59,2%</w:t>
            </w:r>
          </w:p>
        </w:tc>
        <w:tc>
          <w:tcPr>
            <w:tcW w:w="3511" w:type="dxa"/>
            <w:vMerge w:val="restart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1 116,87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496,31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-55,6%</w:t>
            </w:r>
          </w:p>
        </w:tc>
        <w:tc>
          <w:tcPr>
            <w:tcW w:w="3511" w:type="dxa"/>
            <w:vMerge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вода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148 196,09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78 611,33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-47,0%</w:t>
            </w:r>
          </w:p>
        </w:tc>
        <w:tc>
          <w:tcPr>
            <w:tcW w:w="3511" w:type="dxa"/>
            <w:vMerge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40 599,15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32 330,46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-20,4%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37 401,33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29 833,55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-20,2%</w:t>
            </w:r>
          </w:p>
        </w:tc>
        <w:tc>
          <w:tcPr>
            <w:tcW w:w="3511" w:type="dxa"/>
            <w:vMerge w:val="restart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5725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3 197,81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2 496,91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-21,9%</w:t>
            </w:r>
          </w:p>
        </w:tc>
        <w:tc>
          <w:tcPr>
            <w:tcW w:w="3511" w:type="dxa"/>
            <w:vMerge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725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1 122,04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874,17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-22,1%</w:t>
            </w:r>
          </w:p>
        </w:tc>
        <w:tc>
          <w:tcPr>
            <w:tcW w:w="3511" w:type="dxa"/>
            <w:vMerge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4 827,93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6 400,54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32,6%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21 617,67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4 284,33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-80,2%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21 617,67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4 284,33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-80,2%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16 022,85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3 333,99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-79,2%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бактериологическому исследованию хоз.питьевой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549,11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369,23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-32,8%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lastRenderedPageBreak/>
              <w:t>6.2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6 525,36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1 841,65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136,18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-92,6%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29,48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66,53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33,72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-49,3%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9,86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100,64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86,43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-14,1%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611,89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281,68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-54,0%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148,01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70,48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-52,4%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511,61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618,16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20,8%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15,30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6,30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-58,9%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72,86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64,26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-11,8%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4 693,86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1 542,78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-67,1%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195,50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69,70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-64,3%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6.15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651,19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55,08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-91,5%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3 425,67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2 349,33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-31,4%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3 425,67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2 349,33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-31,4%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5 758,45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5 230,54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-9,2%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5 758,45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5 230,54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-9,2%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2 571,73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3 211,87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24,9%</w:t>
            </w:r>
          </w:p>
        </w:tc>
        <w:tc>
          <w:tcPr>
            <w:tcW w:w="3511" w:type="dxa"/>
            <w:vMerge w:val="restart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219,88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272,80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24,1%</w:t>
            </w:r>
          </w:p>
        </w:tc>
        <w:tc>
          <w:tcPr>
            <w:tcW w:w="3511" w:type="dxa"/>
            <w:vMerge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163,43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122,94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-24,8%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328,86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268,91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-18,2%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1 186,27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591,38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-50,1%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92,20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81,96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-11,1%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671,50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234,74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-65,0%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41,14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27,27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-33,7%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8.9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77,15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88,40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14,6%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8.10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406,29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330,27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-18,7%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5725" w:type="dxa"/>
            <w:shd w:val="clear" w:color="auto" w:fill="auto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Всего затрат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246 464,70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135 451,36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-45,0%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Доход (РБА*СП)   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12 657,97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259 122,66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135 451,36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-47,7%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B93A46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991,74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460,55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-53,6%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5725" w:type="dxa"/>
            <w:vMerge w:val="restart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12,78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12,78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0,0%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vMerge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25" w:type="dxa"/>
            <w:vMerge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 м</w:t>
            </w:r>
            <w:r w:rsidRPr="00B93A46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145,76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67,70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-53,6%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 Тариф  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B93A46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261,28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294,11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12,6%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816630" w:rsidRPr="00B93A46" w:rsidRDefault="00816630" w:rsidP="0094385D">
      <w:pPr>
        <w:jc w:val="center"/>
        <w:rPr>
          <w:rStyle w:val="s0"/>
          <w:b/>
          <w:color w:val="auto"/>
          <w:sz w:val="22"/>
          <w:szCs w:val="22"/>
        </w:rPr>
      </w:pPr>
    </w:p>
    <w:p w:rsidR="00F71BAC" w:rsidRPr="00B93A46" w:rsidRDefault="00F71BAC" w:rsidP="0094385D">
      <w:pPr>
        <w:pStyle w:val="4"/>
        <w:rPr>
          <w:rStyle w:val="s0"/>
          <w:color w:val="auto"/>
        </w:rPr>
      </w:pPr>
      <w:r w:rsidRPr="00B93A46">
        <w:rPr>
          <w:rStyle w:val="s0"/>
          <w:color w:val="auto"/>
        </w:rPr>
        <w:t>Информация</w:t>
      </w:r>
    </w:p>
    <w:p w:rsidR="00F71BAC" w:rsidRPr="00B93A46" w:rsidRDefault="00F71BAC" w:rsidP="0094385D">
      <w:pPr>
        <w:jc w:val="center"/>
        <w:rPr>
          <w:rStyle w:val="s0"/>
          <w:b/>
          <w:color w:val="auto"/>
          <w:sz w:val="22"/>
          <w:szCs w:val="22"/>
        </w:rPr>
      </w:pPr>
      <w:r w:rsidRPr="00B93A46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B13BE9" w:rsidRPr="00B93A46" w:rsidRDefault="00F71BAC" w:rsidP="0094385D">
      <w:pPr>
        <w:jc w:val="center"/>
        <w:rPr>
          <w:b/>
          <w:color w:val="auto"/>
          <w:sz w:val="22"/>
          <w:szCs w:val="22"/>
        </w:rPr>
      </w:pPr>
      <w:r w:rsidRPr="00B93A46">
        <w:rPr>
          <w:rStyle w:val="s0"/>
          <w:b/>
          <w:color w:val="auto"/>
          <w:sz w:val="22"/>
          <w:szCs w:val="22"/>
        </w:rPr>
        <w:t xml:space="preserve">на услуги подачи воды по распределительным сетям (промышленное водоснабжение) </w:t>
      </w:r>
      <w:r w:rsidR="00B13BE9" w:rsidRPr="00B93A46">
        <w:rPr>
          <w:b/>
          <w:color w:val="auto"/>
          <w:sz w:val="22"/>
          <w:szCs w:val="22"/>
        </w:rPr>
        <w:t>по итогам I полугодия 202</w:t>
      </w:r>
      <w:r w:rsidR="0036785C" w:rsidRPr="00B93A46">
        <w:rPr>
          <w:b/>
          <w:color w:val="auto"/>
          <w:sz w:val="22"/>
          <w:szCs w:val="22"/>
        </w:rPr>
        <w:t>3</w:t>
      </w:r>
      <w:r w:rsidR="00B13BE9" w:rsidRPr="00B93A46">
        <w:rPr>
          <w:b/>
          <w:color w:val="auto"/>
          <w:sz w:val="22"/>
          <w:szCs w:val="22"/>
        </w:rPr>
        <w:t xml:space="preserve"> года</w:t>
      </w:r>
    </w:p>
    <w:p w:rsidR="00F71BAC" w:rsidRPr="00B93A46" w:rsidRDefault="00F71BAC" w:rsidP="0094385D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10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698"/>
        <w:gridCol w:w="1417"/>
        <w:gridCol w:w="1417"/>
        <w:gridCol w:w="1559"/>
        <w:gridCol w:w="879"/>
        <w:gridCol w:w="3517"/>
      </w:tblGrid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222 345,25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157 845,21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-29,0%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112 384,13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77 285,52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-31,2%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2 644,59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1 630,30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-38,4%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1 773,85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788,25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-55,6%</w:t>
            </w:r>
          </w:p>
        </w:tc>
        <w:tc>
          <w:tcPr>
            <w:tcW w:w="3517" w:type="dxa"/>
            <w:vMerge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69 325,67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54 247,80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-21,7%</w:t>
            </w:r>
          </w:p>
        </w:tc>
        <w:tc>
          <w:tcPr>
            <w:tcW w:w="3517" w:type="dxa"/>
            <w:vMerge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вода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38 640,02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20 619,17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-46,6%</w:t>
            </w:r>
          </w:p>
        </w:tc>
        <w:tc>
          <w:tcPr>
            <w:tcW w:w="3517" w:type="dxa"/>
            <w:vMerge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51 690,86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54 568,22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5,6%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47 619,40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50 347,28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5,7%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4 071,46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4 220,94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3,7%</w:t>
            </w:r>
          </w:p>
        </w:tc>
        <w:tc>
          <w:tcPr>
            <w:tcW w:w="3517" w:type="dxa"/>
            <w:vMerge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1 428,58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1 434,90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0,4%</w:t>
            </w:r>
          </w:p>
        </w:tc>
        <w:tc>
          <w:tcPr>
            <w:tcW w:w="3517" w:type="dxa"/>
            <w:vMerge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8 785,58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6 952,81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-20,9%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20 500,89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10 657,46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-48,0%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20 500,89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10 657,46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-48,0%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22 138,35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4 708,75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-78,7%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10 363,81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1 756,52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216,29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-87,7%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46,82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105,67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53,56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-49,3%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15,66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159,84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137,27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-14,1%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971,82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447,38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-54,0%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235,07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111,93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-52,4%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812,56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981,79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20,8%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24,30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-58,9%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115,71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102,06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-11,8%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6 185,81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2 450,29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-60,4%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310,50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110,70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-64,3%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1 034,25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87,48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-91,5%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5 416,86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2 237,55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-58,7%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5 416,86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2 237,55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-58,7%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11 772,21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12 481,44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11 772,21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12 481,44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6 312,34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8 630,61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36,7%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539,71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733,03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35,8%</w:t>
            </w:r>
          </w:p>
        </w:tc>
        <w:tc>
          <w:tcPr>
            <w:tcW w:w="3517" w:type="dxa"/>
            <w:vMerge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248,68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195,26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-21,5%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lastRenderedPageBreak/>
              <w:t>8.4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522,31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446,04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-14,6%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1 884,07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939,24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-50,1%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131,71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118,96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-9,7%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582,17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203,51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-65,0%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65,33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43,32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-33,7%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8.9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плата за пользование земельными участками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687,08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344,48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-49,9%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8.10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189,37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237,53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25,4%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8.11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609,43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589,46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-3,3%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5698" w:type="dxa"/>
            <w:shd w:val="clear" w:color="auto" w:fill="auto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 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234 117,45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170 326,66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-27,2%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Доход (РБА*СП)   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23 110,52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257 227,97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170 326,66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-33,8%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B93A46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18 512,24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9 577,98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-48,3%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5698" w:type="dxa"/>
            <w:vMerge w:val="restart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0,0%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vMerge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98" w:type="dxa"/>
            <w:vMerge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B93A46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1 853,26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958,85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-48,3%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 Тариф  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B93A46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13,90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17,78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28,0%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F71BAC" w:rsidRPr="00B93A46" w:rsidRDefault="00F71BAC" w:rsidP="0094385D">
      <w:pPr>
        <w:jc w:val="center"/>
        <w:rPr>
          <w:rStyle w:val="s0"/>
          <w:b/>
          <w:color w:val="auto"/>
          <w:sz w:val="22"/>
          <w:szCs w:val="22"/>
        </w:rPr>
      </w:pPr>
    </w:p>
    <w:p w:rsidR="00F71BAC" w:rsidRPr="00B93A46" w:rsidRDefault="00F71BAC" w:rsidP="0094385D">
      <w:pPr>
        <w:pStyle w:val="4"/>
        <w:rPr>
          <w:rStyle w:val="s0"/>
          <w:color w:val="auto"/>
        </w:rPr>
      </w:pPr>
    </w:p>
    <w:p w:rsidR="00A303E9" w:rsidRPr="00B93A46" w:rsidRDefault="00A303E9" w:rsidP="0094385D">
      <w:pPr>
        <w:pStyle w:val="4"/>
        <w:rPr>
          <w:rStyle w:val="s0"/>
          <w:color w:val="auto"/>
        </w:rPr>
      </w:pPr>
      <w:r w:rsidRPr="00B93A46">
        <w:rPr>
          <w:rStyle w:val="s0"/>
          <w:color w:val="auto"/>
        </w:rPr>
        <w:t>Информация</w:t>
      </w:r>
    </w:p>
    <w:p w:rsidR="00A303E9" w:rsidRPr="00B93A46" w:rsidRDefault="00A303E9" w:rsidP="0094385D">
      <w:pPr>
        <w:jc w:val="center"/>
        <w:rPr>
          <w:rStyle w:val="s0"/>
          <w:b/>
          <w:color w:val="auto"/>
          <w:sz w:val="22"/>
          <w:szCs w:val="22"/>
        </w:rPr>
      </w:pPr>
      <w:r w:rsidRPr="00B93A46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B13BE9" w:rsidRPr="00B93A46" w:rsidRDefault="00A303E9" w:rsidP="0094385D">
      <w:pPr>
        <w:jc w:val="center"/>
        <w:rPr>
          <w:b/>
          <w:color w:val="auto"/>
          <w:sz w:val="22"/>
          <w:szCs w:val="22"/>
        </w:rPr>
      </w:pPr>
      <w:r w:rsidRPr="00B93A46">
        <w:rPr>
          <w:rStyle w:val="s0"/>
          <w:b/>
          <w:color w:val="auto"/>
          <w:sz w:val="22"/>
          <w:szCs w:val="22"/>
        </w:rPr>
        <w:t xml:space="preserve">на услуги по отводу сточных вод (хоз.фекальная канализация) </w:t>
      </w:r>
      <w:r w:rsidR="00B13BE9" w:rsidRPr="00B93A46">
        <w:rPr>
          <w:b/>
          <w:color w:val="auto"/>
          <w:sz w:val="22"/>
          <w:szCs w:val="22"/>
        </w:rPr>
        <w:t>по итогам I полугодия 202</w:t>
      </w:r>
      <w:r w:rsidR="0036785C" w:rsidRPr="00B93A46">
        <w:rPr>
          <w:b/>
          <w:color w:val="auto"/>
          <w:sz w:val="22"/>
          <w:szCs w:val="22"/>
        </w:rPr>
        <w:t>3</w:t>
      </w:r>
      <w:r w:rsidR="00B13BE9" w:rsidRPr="00B93A46">
        <w:rPr>
          <w:b/>
          <w:color w:val="auto"/>
          <w:sz w:val="22"/>
          <w:szCs w:val="22"/>
        </w:rPr>
        <w:t xml:space="preserve"> года</w:t>
      </w:r>
    </w:p>
    <w:p w:rsidR="00A303E9" w:rsidRPr="00B93A46" w:rsidRDefault="00A303E9" w:rsidP="0094385D">
      <w:pPr>
        <w:jc w:val="center"/>
        <w:rPr>
          <w:rStyle w:val="s0"/>
          <w:b/>
          <w:color w:val="auto"/>
        </w:rPr>
      </w:pPr>
    </w:p>
    <w:p w:rsidR="00A303E9" w:rsidRPr="00B93A46" w:rsidRDefault="00A303E9" w:rsidP="0094385D">
      <w:pPr>
        <w:rPr>
          <w:rStyle w:val="s0"/>
          <w:b/>
          <w:color w:val="auto"/>
        </w:rPr>
      </w:pPr>
    </w:p>
    <w:tbl>
      <w:tblPr>
        <w:tblW w:w="151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725"/>
        <w:gridCol w:w="1417"/>
        <w:gridCol w:w="1418"/>
        <w:gridCol w:w="1559"/>
        <w:gridCol w:w="884"/>
        <w:gridCol w:w="3511"/>
      </w:tblGrid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112 104,74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88 487,53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-21,1%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7 880,33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5 294,91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-32,8%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5725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2 247,80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1 176,21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-47,7%</w:t>
            </w:r>
          </w:p>
        </w:tc>
        <w:tc>
          <w:tcPr>
            <w:tcW w:w="3511" w:type="dxa"/>
            <w:vMerge w:val="restart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95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854,08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379,53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-55,6%</w:t>
            </w:r>
          </w:p>
        </w:tc>
        <w:tc>
          <w:tcPr>
            <w:tcW w:w="3511" w:type="dxa"/>
            <w:vMerge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4 778,46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3 739,17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-21,7%</w:t>
            </w:r>
          </w:p>
        </w:tc>
        <w:tc>
          <w:tcPr>
            <w:tcW w:w="3511" w:type="dxa"/>
            <w:vMerge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27 930,06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28 247,80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1,1%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25 730,13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26 059,38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1,3%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5725" w:type="dxa"/>
            <w:shd w:val="clear" w:color="auto" w:fill="auto"/>
            <w:noWrap/>
            <w:vAlign w:val="center"/>
          </w:tcPr>
          <w:p w:rsidR="000C4871" w:rsidRPr="00B93A46" w:rsidRDefault="000C4871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2 199,93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2 188,42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-0,5%</w:t>
            </w:r>
          </w:p>
        </w:tc>
        <w:tc>
          <w:tcPr>
            <w:tcW w:w="3511" w:type="dxa"/>
            <w:vMerge w:val="restart"/>
            <w:shd w:val="clear" w:color="auto" w:fill="auto"/>
            <w:vAlign w:val="center"/>
          </w:tcPr>
          <w:p w:rsidR="000C4871" w:rsidRPr="00B93A46" w:rsidRDefault="000C4871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0C4871" w:rsidRPr="00B93A46" w:rsidRDefault="000C4871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725" w:type="dxa"/>
            <w:shd w:val="clear" w:color="auto" w:fill="auto"/>
            <w:noWrap/>
            <w:vAlign w:val="center"/>
          </w:tcPr>
          <w:p w:rsidR="000C4871" w:rsidRPr="00B93A46" w:rsidRDefault="000C4871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C4871" w:rsidRPr="00B93A46" w:rsidRDefault="000C4871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771,90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C4871" w:rsidRPr="00B93A46" w:rsidRDefault="000C4871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757,83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0C4871" w:rsidRPr="00B93A46" w:rsidRDefault="000C4871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-1,8%</w:t>
            </w:r>
          </w:p>
        </w:tc>
        <w:tc>
          <w:tcPr>
            <w:tcW w:w="3511" w:type="dxa"/>
            <w:vMerge/>
            <w:vAlign w:val="center"/>
          </w:tcPr>
          <w:p w:rsidR="000C4871" w:rsidRPr="00B93A46" w:rsidRDefault="000C4871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3 141,10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2 376,48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-24,3%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3 218,60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756,96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-76,5%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ремонт, не приводящий к увеличению стоимости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3 218,60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756,96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-76,5%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Плата за услуги отвода сточных вод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54 485,96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47 545,89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-12,7%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11 955,16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2 684,67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-77,5%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lastRenderedPageBreak/>
              <w:t>7.1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4 989,98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845,73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104,14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-87,7%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22,54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50,88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25,79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-49,3%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7.6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76,96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66,09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-14,1%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467,91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215,41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-54,0%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113,18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53,89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-52,4%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391,23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472,71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20,8%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7.10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11,70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4,81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-58,9%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55,71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49,14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-11,8%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7.12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3 278,31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1 179,77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-64,0%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7.13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149,50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53,30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-64,3%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7.14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экологические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417,50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-58,1%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7.15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497,97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42,12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-91,5%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2 721,63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823,00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-69,8%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2 721,63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823,00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-69,8%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8 195,74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6 776,26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-17,3%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8 195,74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6 776,26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-17,3%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0C4871" w:rsidRPr="00B93A46" w:rsidRDefault="000C4871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5 730,05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5 044,37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-12,0%</w:t>
            </w:r>
          </w:p>
        </w:tc>
        <w:tc>
          <w:tcPr>
            <w:tcW w:w="3511" w:type="dxa"/>
            <w:vMerge w:val="restart"/>
            <w:shd w:val="clear" w:color="auto" w:fill="auto"/>
            <w:vAlign w:val="center"/>
          </w:tcPr>
          <w:p w:rsidR="000C4871" w:rsidRPr="00B93A46" w:rsidRDefault="000C4871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0C4871" w:rsidRPr="00B93A46" w:rsidRDefault="000C4871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489,92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428,44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0C4871" w:rsidRPr="00B93A46" w:rsidRDefault="000C4871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-12,5%</w:t>
            </w:r>
          </w:p>
        </w:tc>
        <w:tc>
          <w:tcPr>
            <w:tcW w:w="3511" w:type="dxa"/>
            <w:vMerge/>
            <w:vAlign w:val="center"/>
          </w:tcPr>
          <w:p w:rsidR="000C4871" w:rsidRPr="00B93A46" w:rsidRDefault="000C4871" w:rsidP="00F67D1E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121,54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94,02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-22,6%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251,48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202,74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-19,4%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907,15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452,23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-50,1%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59,13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-10,2%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70,88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24,78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-65,0%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31,46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20,86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-33,7%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171,90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138,83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-19,2%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355,50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310,87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-12,6%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5725" w:type="dxa"/>
            <w:shd w:val="clear" w:color="auto" w:fill="auto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Всего затрат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120 300,48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95 263,80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-20,8%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Доход (РБА*СП)   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7 759,18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128 059,66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95 263,80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-25,6%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B93A46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1 397,48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757,74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-45,8%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F67D1E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B93A46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91,64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125,72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F67D1E" w:rsidRPr="00B93A46" w:rsidRDefault="00F67D1E" w:rsidP="00F67D1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37,2%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F67D1E" w:rsidRPr="00B93A46" w:rsidRDefault="00F67D1E" w:rsidP="00F67D1E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585815" w:rsidRPr="00B93A46" w:rsidRDefault="00585815" w:rsidP="0094385D">
      <w:pPr>
        <w:rPr>
          <w:rStyle w:val="s0"/>
          <w:b/>
          <w:color w:val="auto"/>
        </w:rPr>
      </w:pPr>
    </w:p>
    <w:p w:rsidR="007C7D52" w:rsidRPr="00B93A46" w:rsidRDefault="007C7D52" w:rsidP="0094385D">
      <w:pPr>
        <w:jc w:val="center"/>
        <w:rPr>
          <w:rStyle w:val="s0"/>
          <w:b/>
          <w:color w:val="auto"/>
          <w:sz w:val="22"/>
          <w:szCs w:val="22"/>
        </w:rPr>
      </w:pPr>
      <w:r w:rsidRPr="00B93A46">
        <w:rPr>
          <w:rStyle w:val="s0"/>
          <w:b/>
          <w:color w:val="auto"/>
          <w:sz w:val="22"/>
          <w:szCs w:val="22"/>
        </w:rPr>
        <w:t>Информация</w:t>
      </w:r>
    </w:p>
    <w:p w:rsidR="007C7D52" w:rsidRPr="00B93A46" w:rsidRDefault="007C7D52" w:rsidP="0094385D">
      <w:pPr>
        <w:jc w:val="center"/>
        <w:rPr>
          <w:rStyle w:val="s0"/>
          <w:b/>
          <w:color w:val="auto"/>
          <w:sz w:val="22"/>
          <w:szCs w:val="22"/>
        </w:rPr>
      </w:pPr>
      <w:r w:rsidRPr="00B93A46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B13BE9" w:rsidRPr="00B93A46" w:rsidRDefault="007C7D52" w:rsidP="0094385D">
      <w:pPr>
        <w:jc w:val="center"/>
        <w:rPr>
          <w:b/>
          <w:color w:val="auto"/>
          <w:sz w:val="22"/>
          <w:szCs w:val="22"/>
        </w:rPr>
      </w:pPr>
      <w:r w:rsidRPr="00B93A46">
        <w:rPr>
          <w:rStyle w:val="s0"/>
          <w:b/>
          <w:color w:val="auto"/>
          <w:sz w:val="22"/>
          <w:szCs w:val="22"/>
        </w:rPr>
        <w:t xml:space="preserve">на услуги по отводу сточных вод (промышленная канализация) </w:t>
      </w:r>
      <w:r w:rsidR="00B13BE9" w:rsidRPr="00B93A46">
        <w:rPr>
          <w:b/>
          <w:color w:val="auto"/>
          <w:sz w:val="22"/>
          <w:szCs w:val="22"/>
        </w:rPr>
        <w:t>по итогам I полугодия 202</w:t>
      </w:r>
      <w:r w:rsidR="0036785C" w:rsidRPr="00B93A46">
        <w:rPr>
          <w:b/>
          <w:color w:val="auto"/>
          <w:sz w:val="22"/>
          <w:szCs w:val="22"/>
        </w:rPr>
        <w:t>3</w:t>
      </w:r>
      <w:r w:rsidR="00B13BE9" w:rsidRPr="00B93A46">
        <w:rPr>
          <w:b/>
          <w:color w:val="auto"/>
          <w:sz w:val="22"/>
          <w:szCs w:val="22"/>
        </w:rPr>
        <w:t xml:space="preserve"> года</w:t>
      </w:r>
    </w:p>
    <w:p w:rsidR="000C4871" w:rsidRPr="00B93A46" w:rsidRDefault="000C4871" w:rsidP="0094385D">
      <w:pPr>
        <w:jc w:val="center"/>
        <w:rPr>
          <w:b/>
          <w:color w:val="auto"/>
          <w:sz w:val="22"/>
          <w:szCs w:val="22"/>
        </w:rPr>
      </w:pPr>
    </w:p>
    <w:p w:rsidR="00EA60F2" w:rsidRPr="00B93A46" w:rsidRDefault="00EA60F2" w:rsidP="0094385D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10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698"/>
        <w:gridCol w:w="1417"/>
        <w:gridCol w:w="1417"/>
        <w:gridCol w:w="1559"/>
        <w:gridCol w:w="879"/>
        <w:gridCol w:w="3517"/>
      </w:tblGrid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212 959,22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92 380,78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-56,6%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14 686,97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11 178,68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-23,9%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1 703,28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1 374,29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-19,3%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1 051,17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467,11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-55,6%</w:t>
            </w:r>
          </w:p>
        </w:tc>
        <w:tc>
          <w:tcPr>
            <w:tcW w:w="3517" w:type="dxa"/>
            <w:vMerge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11 932,52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9 337,28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-21,7%</w:t>
            </w:r>
          </w:p>
        </w:tc>
        <w:tc>
          <w:tcPr>
            <w:tcW w:w="3517" w:type="dxa"/>
            <w:vMerge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36 867,29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23 936,85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-35,1%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33 963,42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22 086,29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-35,0%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2 903,87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1 850,56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-36,3%</w:t>
            </w:r>
          </w:p>
        </w:tc>
        <w:tc>
          <w:tcPr>
            <w:tcW w:w="3517" w:type="dxa"/>
            <w:vMerge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1 018,90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597,67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-41,3%</w:t>
            </w:r>
          </w:p>
        </w:tc>
        <w:tc>
          <w:tcPr>
            <w:tcW w:w="3517" w:type="dxa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130 613,80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44 183,93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-66,2%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6 587,31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2 479,03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-62,4%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7" w:type="dxa"/>
            <w:shd w:val="clear" w:color="auto" w:fill="auto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ремонт, не приводящий к увеличению стоимости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6 587,31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2 479,03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-62,4%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Плата за услуги водоотведения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4 562,08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4 485,18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-1,7%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15 263,36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3 675,92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-75,9%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сервисное обслуживание систем автоматики насосной станции ПЛК-2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3 053,77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885,55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-71,0%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4 480,00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1 040,90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128,17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-87,7%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27,74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62,62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31,74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-49,3%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7.6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9,28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94,72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81,34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-14,1%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575,89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265,11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-54,0%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139,30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66,33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-52,4%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7.10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481,52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581,80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20,8%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14,40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5,92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-58,9%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68,57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60,48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-11,8%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4 417,75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1 452,02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-67,1%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184,00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65,60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-64,3%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7.15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612,89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51,84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-91,5%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3 359,50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1 843,53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-45,1%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3 359,50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1 843,53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-45,1%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22 762,58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12 891,93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-43,4%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22 762,58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12 891,93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-43,4%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4 987,29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5 669,99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13,7%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426,41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481,57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12,9%</w:t>
            </w:r>
          </w:p>
        </w:tc>
        <w:tc>
          <w:tcPr>
            <w:tcW w:w="3517" w:type="dxa"/>
            <w:vMerge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lastRenderedPageBreak/>
              <w:t>9.3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148,09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115,71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-21,9%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309,52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270,50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-12,6%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1 116,49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556,59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-50,1%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79,03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71,24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-9,9%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15 067,28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5 267,20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-65,0%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38,72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25,67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-33,7%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149,62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156,05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4,3%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 xml:space="preserve">440,14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277,41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-37,0%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Всего затрат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235 721,79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105 272,71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-55,3%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Доход (РБА*СП)   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142 936,89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-100,0%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378 658,68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105 272,71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-72,2%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B93A46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6 036,60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3 510,95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-41,8%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исполнение планируется до конца 2023 года</w:t>
            </w:r>
          </w:p>
        </w:tc>
      </w:tr>
      <w:tr w:rsidR="00B93A46" w:rsidRPr="00B93A46" w:rsidTr="000C4871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B93A46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62,73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93A46">
              <w:rPr>
                <w:b/>
                <w:bCs/>
                <w:color w:val="auto"/>
                <w:sz w:val="16"/>
                <w:szCs w:val="16"/>
              </w:rPr>
              <w:t>29,98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4871" w:rsidRPr="00B93A46" w:rsidRDefault="000C4871" w:rsidP="000C4871">
            <w:pPr>
              <w:jc w:val="center"/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-52,2%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4871" w:rsidRPr="00B93A46" w:rsidRDefault="000C4871" w:rsidP="000C4871">
            <w:pPr>
              <w:rPr>
                <w:color w:val="auto"/>
                <w:sz w:val="16"/>
                <w:szCs w:val="16"/>
              </w:rPr>
            </w:pPr>
            <w:r w:rsidRPr="00B93A46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7C7D52" w:rsidRPr="00B93A46" w:rsidRDefault="007C7D52" w:rsidP="0094385D">
      <w:pPr>
        <w:rPr>
          <w:rStyle w:val="s0"/>
          <w:b/>
          <w:color w:val="auto"/>
        </w:rPr>
      </w:pPr>
    </w:p>
    <w:p w:rsidR="00D04F30" w:rsidRPr="00B93A46" w:rsidRDefault="00D04F30" w:rsidP="0094385D">
      <w:pPr>
        <w:rPr>
          <w:rStyle w:val="s0"/>
          <w:b/>
          <w:color w:val="auto"/>
        </w:rPr>
      </w:pPr>
    </w:p>
    <w:p w:rsidR="00760533" w:rsidRPr="00B93A46" w:rsidRDefault="00760533" w:rsidP="0094385D">
      <w:pPr>
        <w:rPr>
          <w:rStyle w:val="s0"/>
          <w:b/>
          <w:color w:val="auto"/>
        </w:rPr>
      </w:pPr>
      <w:r w:rsidRPr="00B93A46">
        <w:rPr>
          <w:rStyle w:val="s0"/>
          <w:b/>
          <w:color w:val="auto"/>
        </w:rPr>
        <w:t xml:space="preserve">4) </w:t>
      </w:r>
      <w:r w:rsidR="007C7D52" w:rsidRPr="00B93A46">
        <w:rPr>
          <w:rStyle w:val="s0"/>
          <w:b/>
          <w:color w:val="auto"/>
        </w:rPr>
        <w:t xml:space="preserve">Информация </w:t>
      </w:r>
      <w:r w:rsidRPr="00B93A46">
        <w:rPr>
          <w:rStyle w:val="s0"/>
          <w:b/>
          <w:color w:val="auto"/>
        </w:rPr>
        <w:t xml:space="preserve">о соблюдении показателей качества </w:t>
      </w:r>
      <w:r w:rsidR="007C7D52" w:rsidRPr="00B93A46">
        <w:rPr>
          <w:rStyle w:val="s0"/>
          <w:b/>
          <w:color w:val="auto"/>
        </w:rPr>
        <w:t>и надежности регулируемых услуг</w:t>
      </w:r>
    </w:p>
    <w:p w:rsidR="00390574" w:rsidRPr="00B93A46" w:rsidRDefault="00390574" w:rsidP="0094385D">
      <w:pPr>
        <w:ind w:firstLine="709"/>
        <w:rPr>
          <w:b/>
          <w:color w:val="auto"/>
        </w:rPr>
      </w:pPr>
    </w:p>
    <w:p w:rsidR="00403AED" w:rsidRPr="00B93A46" w:rsidRDefault="00403AED" w:rsidP="0094385D">
      <w:pPr>
        <w:pStyle w:val="2"/>
        <w:rPr>
          <w:b/>
          <w:i w:val="0"/>
          <w:color w:val="auto"/>
          <w:sz w:val="24"/>
          <w:szCs w:val="24"/>
        </w:rPr>
      </w:pPr>
      <w:r w:rsidRPr="00B93A46">
        <w:rPr>
          <w:b/>
          <w:i w:val="0"/>
          <w:color w:val="auto"/>
          <w:sz w:val="24"/>
          <w:szCs w:val="24"/>
        </w:rPr>
        <w:t>Форма 3</w:t>
      </w:r>
    </w:p>
    <w:p w:rsidR="00403AED" w:rsidRPr="00B93A46" w:rsidRDefault="00403AED" w:rsidP="0094385D">
      <w:pPr>
        <w:ind w:firstLine="397"/>
        <w:jc w:val="right"/>
        <w:textAlignment w:val="baseline"/>
        <w:rPr>
          <w:b/>
          <w:color w:val="auto"/>
        </w:rPr>
      </w:pPr>
      <w:r w:rsidRPr="00B93A46">
        <w:rPr>
          <w:b/>
          <w:color w:val="auto"/>
        </w:rPr>
        <w:t> </w:t>
      </w:r>
    </w:p>
    <w:p w:rsidR="00403AED" w:rsidRPr="00B93A46" w:rsidRDefault="00403AED" w:rsidP="0094385D">
      <w:pPr>
        <w:ind w:firstLine="397"/>
        <w:jc w:val="right"/>
        <w:textAlignment w:val="baseline"/>
        <w:rPr>
          <w:color w:val="auto"/>
        </w:rPr>
      </w:pPr>
      <w:r w:rsidRPr="00B93A46">
        <w:rPr>
          <w:color w:val="auto"/>
        </w:rPr>
        <w:t> </w:t>
      </w:r>
    </w:p>
    <w:p w:rsidR="00B13BE9" w:rsidRPr="00B93A46" w:rsidRDefault="00403AED" w:rsidP="0094385D">
      <w:pPr>
        <w:jc w:val="center"/>
        <w:rPr>
          <w:b/>
          <w:color w:val="auto"/>
        </w:rPr>
      </w:pPr>
      <w:r w:rsidRPr="00B93A46">
        <w:rPr>
          <w:rStyle w:val="s1"/>
          <w:color w:val="auto"/>
        </w:rPr>
        <w:t>Информация</w:t>
      </w:r>
      <w:r w:rsidRPr="00B93A46">
        <w:rPr>
          <w:rStyle w:val="s1"/>
          <w:color w:val="auto"/>
        </w:rPr>
        <w:br/>
        <w:t xml:space="preserve">о соблюдении показателей качества и надежности </w:t>
      </w:r>
      <w:r w:rsidR="007C7D52" w:rsidRPr="00B93A46">
        <w:rPr>
          <w:rStyle w:val="s1"/>
          <w:color w:val="auto"/>
        </w:rPr>
        <w:t>регулируемых услуг</w:t>
      </w:r>
      <w:r w:rsidR="007C7D52" w:rsidRPr="00B93A46">
        <w:rPr>
          <w:rStyle w:val="s1"/>
          <w:color w:val="auto"/>
        </w:rPr>
        <w:br/>
      </w:r>
      <w:r w:rsidR="00B13BE9" w:rsidRPr="00B93A46">
        <w:rPr>
          <w:b/>
          <w:color w:val="auto"/>
        </w:rPr>
        <w:t>по итогам I полугодия 202</w:t>
      </w:r>
      <w:r w:rsidR="0036785C" w:rsidRPr="00B93A46">
        <w:rPr>
          <w:b/>
          <w:color w:val="auto"/>
        </w:rPr>
        <w:t>3</w:t>
      </w:r>
      <w:r w:rsidR="00B13BE9" w:rsidRPr="00B93A46">
        <w:rPr>
          <w:b/>
          <w:color w:val="auto"/>
        </w:rPr>
        <w:t xml:space="preserve"> года</w:t>
      </w:r>
    </w:p>
    <w:p w:rsidR="00403AED" w:rsidRPr="00B93A46" w:rsidRDefault="00F41742" w:rsidP="0094385D">
      <w:pPr>
        <w:pStyle w:val="5"/>
        <w:rPr>
          <w:color w:val="auto"/>
        </w:rPr>
      </w:pPr>
      <w:r w:rsidRPr="00B93A46">
        <w:rPr>
          <w:color w:val="auto"/>
        </w:rPr>
        <w:t>ТОО «Kazakhmys Distribution» (Казахмыс Дистрибьюшн) – Балхашское региональное предприятие «ЭнергоСети»</w:t>
      </w:r>
    </w:p>
    <w:p w:rsidR="00403AED" w:rsidRPr="00B93A46" w:rsidRDefault="00403AED" w:rsidP="0094385D">
      <w:pPr>
        <w:ind w:firstLine="397"/>
        <w:jc w:val="center"/>
        <w:textAlignment w:val="baseline"/>
        <w:rPr>
          <w:color w:val="auto"/>
        </w:rPr>
      </w:pPr>
      <w:r w:rsidRPr="00B93A46">
        <w:rPr>
          <w:color w:val="auto"/>
        </w:rPr>
        <w:t>наименование с</w:t>
      </w:r>
      <w:r w:rsidR="002B3D94" w:rsidRPr="00B93A46">
        <w:rPr>
          <w:color w:val="auto"/>
        </w:rPr>
        <w:t>убъекта естественной монополии</w:t>
      </w:r>
    </w:p>
    <w:p w:rsidR="00403AED" w:rsidRPr="00B93A46" w:rsidRDefault="00403AED" w:rsidP="0094385D">
      <w:pPr>
        <w:ind w:firstLine="397"/>
        <w:jc w:val="center"/>
        <w:textAlignment w:val="baseline"/>
        <w:rPr>
          <w:color w:val="auto"/>
        </w:rPr>
      </w:pPr>
      <w:r w:rsidRPr="00B93A46">
        <w:rPr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086"/>
        <w:gridCol w:w="2095"/>
        <w:gridCol w:w="1446"/>
        <w:gridCol w:w="1493"/>
        <w:gridCol w:w="2052"/>
        <w:gridCol w:w="3786"/>
      </w:tblGrid>
      <w:tr w:rsidR="00B93A46" w:rsidRPr="00B93A46" w:rsidTr="00F41742">
        <w:trPr>
          <w:jc w:val="center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93A46" w:rsidRDefault="00104134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93A46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93A46" w:rsidRDefault="00104134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93A46">
              <w:rPr>
                <w:b/>
                <w:color w:val="auto"/>
                <w:sz w:val="20"/>
                <w:szCs w:val="20"/>
              </w:rPr>
              <w:t>Показатель качества и надежности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622" w:rsidRPr="00B93A46" w:rsidRDefault="002E4622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93A46">
              <w:rPr>
                <w:b/>
                <w:color w:val="auto"/>
                <w:sz w:val="20"/>
                <w:szCs w:val="20"/>
              </w:rPr>
              <w:t>Факт</w:t>
            </w:r>
          </w:p>
          <w:p w:rsidR="00104134" w:rsidRPr="00B93A46" w:rsidRDefault="002E4622" w:rsidP="0036785C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93A46">
              <w:rPr>
                <w:b/>
                <w:color w:val="auto"/>
                <w:sz w:val="20"/>
                <w:szCs w:val="20"/>
              </w:rPr>
              <w:t xml:space="preserve"> II полугодия 202</w:t>
            </w:r>
            <w:r w:rsidR="0036785C" w:rsidRPr="00B93A46">
              <w:rPr>
                <w:b/>
                <w:color w:val="auto"/>
                <w:sz w:val="20"/>
                <w:szCs w:val="20"/>
              </w:rPr>
              <w:t>2</w:t>
            </w:r>
            <w:r w:rsidRPr="00B93A46">
              <w:rPr>
                <w:b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93A46" w:rsidRDefault="00104134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93A46">
              <w:rPr>
                <w:b/>
                <w:color w:val="auto"/>
                <w:sz w:val="20"/>
                <w:szCs w:val="20"/>
              </w:rPr>
              <w:t xml:space="preserve">План </w:t>
            </w:r>
          </w:p>
          <w:p w:rsidR="00104134" w:rsidRPr="00B93A46" w:rsidRDefault="00104134" w:rsidP="0036785C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93A46">
              <w:rPr>
                <w:b/>
                <w:color w:val="auto"/>
                <w:sz w:val="20"/>
                <w:szCs w:val="20"/>
              </w:rPr>
              <w:t>(на 202</w:t>
            </w:r>
            <w:r w:rsidR="0036785C" w:rsidRPr="00B93A46">
              <w:rPr>
                <w:b/>
                <w:color w:val="auto"/>
                <w:sz w:val="20"/>
                <w:szCs w:val="20"/>
              </w:rPr>
              <w:t>3</w:t>
            </w:r>
            <w:r w:rsidRPr="00B93A46">
              <w:rPr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5B1" w:rsidRPr="00B93A46" w:rsidRDefault="00104134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93A46">
              <w:rPr>
                <w:b/>
                <w:color w:val="auto"/>
                <w:sz w:val="20"/>
                <w:szCs w:val="20"/>
              </w:rPr>
              <w:t>Факт</w:t>
            </w:r>
          </w:p>
          <w:p w:rsidR="00104134" w:rsidRPr="00B93A46" w:rsidRDefault="005655B1" w:rsidP="0036785C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93A46">
              <w:rPr>
                <w:b/>
                <w:color w:val="auto"/>
                <w:sz w:val="20"/>
                <w:szCs w:val="20"/>
              </w:rPr>
              <w:t>I полугодия 202</w:t>
            </w:r>
            <w:r w:rsidR="0036785C" w:rsidRPr="00B93A46">
              <w:rPr>
                <w:b/>
                <w:color w:val="auto"/>
                <w:sz w:val="20"/>
                <w:szCs w:val="20"/>
              </w:rPr>
              <w:t>3</w:t>
            </w:r>
            <w:r w:rsidRPr="00B93A46">
              <w:rPr>
                <w:b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93A46" w:rsidRDefault="00104134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93A46">
              <w:rPr>
                <w:b/>
                <w:color w:val="auto"/>
                <w:sz w:val="20"/>
                <w:szCs w:val="20"/>
              </w:rPr>
              <w:t>Оценка соблюдения показателей надежности и качества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93A46" w:rsidRDefault="00104134" w:rsidP="0094385D">
            <w:pPr>
              <w:jc w:val="center"/>
              <w:textAlignment w:val="baseline"/>
              <w:rPr>
                <w:b/>
                <w:color w:val="auto"/>
                <w:sz w:val="20"/>
                <w:szCs w:val="20"/>
              </w:rPr>
            </w:pPr>
            <w:r w:rsidRPr="00B93A46">
              <w:rPr>
                <w:b/>
                <w:color w:val="auto"/>
                <w:sz w:val="20"/>
                <w:szCs w:val="20"/>
              </w:rPr>
              <w:t>Причины (обоснование) несоблюдения показателей надежности и качества</w:t>
            </w:r>
          </w:p>
        </w:tc>
      </w:tr>
      <w:tr w:rsidR="00B93A46" w:rsidRPr="00B93A46" w:rsidTr="0036785C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93A46" w:rsidRDefault="00104134" w:rsidP="0094385D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93A46" w:rsidRDefault="00104134" w:rsidP="0094385D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93A46" w:rsidRDefault="00104134" w:rsidP="0094385D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93A46" w:rsidRDefault="00104134" w:rsidP="0094385D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93A46" w:rsidRDefault="00104134" w:rsidP="0094385D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93A46" w:rsidRDefault="00104134" w:rsidP="0094385D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B93A46" w:rsidRDefault="00104134" w:rsidP="0094385D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7</w:t>
            </w:r>
          </w:p>
        </w:tc>
      </w:tr>
      <w:tr w:rsidR="00B93A46" w:rsidRPr="00B93A46" w:rsidTr="0036785C">
        <w:trPr>
          <w:trHeight w:val="43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71" w:rsidRPr="00B93A46" w:rsidRDefault="00AC6671" w:rsidP="00AC6671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71" w:rsidRPr="00B93A46" w:rsidRDefault="00AC6671" w:rsidP="00AC6671">
            <w:pPr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 xml:space="preserve">Количество отключений на </w:t>
            </w:r>
            <w:r w:rsidRPr="00B93A46">
              <w:rPr>
                <w:color w:val="auto"/>
                <w:sz w:val="18"/>
                <w:szCs w:val="18"/>
              </w:rPr>
              <w:t>услуги по передаче электрической энергии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71" w:rsidRPr="00B93A46" w:rsidRDefault="00AC6671" w:rsidP="00AC6671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71" w:rsidRPr="00B93A46" w:rsidRDefault="00AC6671" w:rsidP="00AC667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71" w:rsidRPr="00B93A46" w:rsidRDefault="00AC6671" w:rsidP="00AC6671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71" w:rsidRPr="00B93A46" w:rsidRDefault="00AC6671" w:rsidP="00AC6671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-13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71" w:rsidRPr="00B93A46" w:rsidRDefault="00AC6671" w:rsidP="00AC6671">
            <w:pPr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Уменьшение отключений у потребителя из-за частичной замены кабельных и воздушных линии 6 кВ и проведение текущих ремонтов</w:t>
            </w:r>
          </w:p>
        </w:tc>
      </w:tr>
      <w:tr w:rsidR="00B93A46" w:rsidRPr="00B93A46" w:rsidTr="00112BC6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Количество отключений на услуги по передаче и распределению тепловой энергии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2"/>
                <w:szCs w:val="22"/>
              </w:rPr>
            </w:pPr>
            <w:r w:rsidRPr="00B93A4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rPr>
                <w:color w:val="auto"/>
                <w:sz w:val="20"/>
                <w:szCs w:val="20"/>
              </w:rPr>
            </w:pPr>
          </w:p>
        </w:tc>
      </w:tr>
      <w:tr w:rsidR="00B93A46" w:rsidRPr="00B93A46" w:rsidTr="00112BC6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 xml:space="preserve">Количество отключений на услуги подачи воды по </w:t>
            </w:r>
            <w:r w:rsidRPr="00B93A46">
              <w:rPr>
                <w:color w:val="auto"/>
                <w:sz w:val="20"/>
                <w:szCs w:val="20"/>
              </w:rPr>
              <w:lastRenderedPageBreak/>
              <w:t>распределительным сетям (хоз. питьевое водоснабжение)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2"/>
                <w:szCs w:val="22"/>
              </w:rPr>
            </w:pPr>
            <w:r w:rsidRPr="00B93A46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+2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В связи с изношенностью трубопроводов</w:t>
            </w:r>
          </w:p>
        </w:tc>
      </w:tr>
      <w:tr w:rsidR="00B93A46" w:rsidRPr="00B93A46" w:rsidTr="00112BC6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Количество отключений на услуги подачи воды по распределительным сетям (промышленное водоснабжение)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2"/>
                <w:szCs w:val="22"/>
              </w:rPr>
            </w:pPr>
            <w:r w:rsidRPr="00B93A4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-2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Проведение текущих ремонтов</w:t>
            </w:r>
          </w:p>
        </w:tc>
      </w:tr>
      <w:tr w:rsidR="00B93A46" w:rsidRPr="00B93A46" w:rsidTr="00112BC6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Количество отключений на услуги по отводу сточных вод (хоз. фекальная канализация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2"/>
                <w:szCs w:val="22"/>
              </w:rPr>
            </w:pPr>
            <w:r w:rsidRPr="00B93A4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rPr>
                <w:color w:val="auto"/>
                <w:sz w:val="20"/>
                <w:szCs w:val="20"/>
              </w:rPr>
            </w:pPr>
          </w:p>
        </w:tc>
      </w:tr>
      <w:tr w:rsidR="00B93A46" w:rsidRPr="00B93A46" w:rsidTr="00112BC6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Количество отключений на услуги по отводу сточных вод (промышленная канализация)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2"/>
                <w:szCs w:val="22"/>
              </w:rPr>
            </w:pPr>
            <w:r w:rsidRPr="00B93A4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jc w:val="center"/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+2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5F8" w:rsidRPr="00B93A46" w:rsidRDefault="001305F8" w:rsidP="001305F8">
            <w:pPr>
              <w:rPr>
                <w:color w:val="auto"/>
                <w:sz w:val="20"/>
                <w:szCs w:val="20"/>
              </w:rPr>
            </w:pPr>
            <w:r w:rsidRPr="00B93A46">
              <w:rPr>
                <w:color w:val="auto"/>
                <w:sz w:val="20"/>
                <w:szCs w:val="20"/>
              </w:rPr>
              <w:t>В связи с изношенностью трубопроводов</w:t>
            </w:r>
          </w:p>
        </w:tc>
      </w:tr>
    </w:tbl>
    <w:p w:rsidR="00387A15" w:rsidRPr="00B93A46" w:rsidRDefault="00387A15" w:rsidP="0094385D">
      <w:pPr>
        <w:ind w:firstLine="709"/>
        <w:rPr>
          <w:rStyle w:val="s0"/>
          <w:b/>
          <w:color w:val="auto"/>
        </w:rPr>
      </w:pPr>
    </w:p>
    <w:p w:rsidR="00403AED" w:rsidRPr="00B93A46" w:rsidRDefault="00760533" w:rsidP="0094385D">
      <w:pPr>
        <w:ind w:firstLine="709"/>
        <w:rPr>
          <w:rStyle w:val="s0"/>
          <w:b/>
          <w:color w:val="auto"/>
        </w:rPr>
      </w:pPr>
      <w:r w:rsidRPr="00B93A46">
        <w:rPr>
          <w:rStyle w:val="s0"/>
          <w:b/>
          <w:color w:val="auto"/>
        </w:rPr>
        <w:t xml:space="preserve">5) </w:t>
      </w:r>
      <w:r w:rsidR="007C7D52" w:rsidRPr="00B93A46">
        <w:rPr>
          <w:rStyle w:val="s0"/>
          <w:b/>
          <w:color w:val="auto"/>
        </w:rPr>
        <w:t xml:space="preserve">Информация </w:t>
      </w:r>
      <w:r w:rsidRPr="00B93A46">
        <w:rPr>
          <w:rStyle w:val="s0"/>
          <w:b/>
          <w:color w:val="auto"/>
        </w:rPr>
        <w:t xml:space="preserve">о достижении показателей эффективности деятельности субъекта естественной монополии </w:t>
      </w:r>
    </w:p>
    <w:p w:rsidR="008A68EC" w:rsidRPr="00B93A46" w:rsidRDefault="008A68EC" w:rsidP="0094385D">
      <w:pPr>
        <w:pStyle w:val="2"/>
        <w:rPr>
          <w:b/>
          <w:i w:val="0"/>
          <w:color w:val="auto"/>
          <w:sz w:val="24"/>
          <w:szCs w:val="24"/>
        </w:rPr>
      </w:pPr>
      <w:r w:rsidRPr="00B93A46">
        <w:rPr>
          <w:b/>
          <w:i w:val="0"/>
          <w:color w:val="auto"/>
          <w:sz w:val="24"/>
          <w:szCs w:val="24"/>
        </w:rPr>
        <w:t>Форма 4</w:t>
      </w:r>
    </w:p>
    <w:p w:rsidR="008A68EC" w:rsidRPr="00B93A46" w:rsidRDefault="008A68EC" w:rsidP="0094385D">
      <w:pPr>
        <w:ind w:firstLine="397"/>
        <w:jc w:val="right"/>
        <w:textAlignment w:val="baseline"/>
        <w:rPr>
          <w:b/>
          <w:color w:val="auto"/>
        </w:rPr>
      </w:pPr>
      <w:r w:rsidRPr="00B93A46">
        <w:rPr>
          <w:b/>
          <w:color w:val="auto"/>
        </w:rPr>
        <w:t> </w:t>
      </w:r>
    </w:p>
    <w:p w:rsidR="008A68EC" w:rsidRPr="00B93A46" w:rsidRDefault="008A68EC" w:rsidP="0094385D">
      <w:pPr>
        <w:ind w:firstLine="397"/>
        <w:jc w:val="right"/>
        <w:textAlignment w:val="baseline"/>
        <w:rPr>
          <w:color w:val="auto"/>
        </w:rPr>
      </w:pPr>
      <w:r w:rsidRPr="00B93A46">
        <w:rPr>
          <w:color w:val="auto"/>
        </w:rPr>
        <w:t> </w:t>
      </w:r>
    </w:p>
    <w:p w:rsidR="00B13BE9" w:rsidRPr="00B93A46" w:rsidRDefault="008A68EC" w:rsidP="0094385D">
      <w:pPr>
        <w:jc w:val="center"/>
        <w:rPr>
          <w:b/>
          <w:color w:val="auto"/>
        </w:rPr>
      </w:pPr>
      <w:r w:rsidRPr="00B93A46">
        <w:rPr>
          <w:rStyle w:val="s1"/>
          <w:color w:val="auto"/>
        </w:rPr>
        <w:t>Информация</w:t>
      </w:r>
      <w:r w:rsidRPr="00B93A46">
        <w:rPr>
          <w:rStyle w:val="s1"/>
          <w:color w:val="auto"/>
        </w:rPr>
        <w:br/>
        <w:t>о достижении показателей эффективности деятельности субъектов естественных монополий</w:t>
      </w:r>
      <w:r w:rsidRPr="00B93A46">
        <w:rPr>
          <w:rStyle w:val="s1"/>
          <w:color w:val="auto"/>
        </w:rPr>
        <w:br/>
      </w:r>
      <w:r w:rsidR="00B13BE9" w:rsidRPr="00B93A46">
        <w:rPr>
          <w:b/>
          <w:color w:val="auto"/>
        </w:rPr>
        <w:t>по итогам I полугодия 202</w:t>
      </w:r>
      <w:r w:rsidR="0036785C" w:rsidRPr="00B93A46">
        <w:rPr>
          <w:b/>
          <w:color w:val="auto"/>
        </w:rPr>
        <w:t>3</w:t>
      </w:r>
      <w:r w:rsidR="00B13BE9" w:rsidRPr="00B93A46">
        <w:rPr>
          <w:b/>
          <w:color w:val="auto"/>
        </w:rPr>
        <w:t xml:space="preserve"> года</w:t>
      </w:r>
    </w:p>
    <w:p w:rsidR="00A23A22" w:rsidRPr="00B93A46" w:rsidRDefault="00A23A22" w:rsidP="0094385D">
      <w:pPr>
        <w:pStyle w:val="a8"/>
      </w:pPr>
      <w:r w:rsidRPr="00B93A46">
        <w:t>ТОО «Kazakhmys Distribution» (Казахмыс Дистрибьюшн) – Балхашское региональное предприятие «ЭнергоСети»</w:t>
      </w:r>
    </w:p>
    <w:p w:rsidR="00A23A22" w:rsidRPr="00B93A46" w:rsidRDefault="00A23A22" w:rsidP="0094385D">
      <w:pPr>
        <w:ind w:firstLine="397"/>
        <w:jc w:val="center"/>
        <w:textAlignment w:val="baseline"/>
        <w:rPr>
          <w:color w:val="auto"/>
        </w:rPr>
      </w:pPr>
      <w:r w:rsidRPr="00B93A46">
        <w:rPr>
          <w:color w:val="auto"/>
        </w:rPr>
        <w:t>наименование субъекта естественной монополии</w:t>
      </w:r>
    </w:p>
    <w:p w:rsidR="00AC4CEB" w:rsidRPr="00B93A46" w:rsidRDefault="00AC4CEB" w:rsidP="0094385D">
      <w:pPr>
        <w:ind w:firstLine="397"/>
        <w:jc w:val="center"/>
        <w:textAlignment w:val="baseline"/>
        <w:rPr>
          <w:color w:val="auto"/>
        </w:rPr>
      </w:pPr>
    </w:p>
    <w:tbl>
      <w:tblPr>
        <w:tblW w:w="534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5106"/>
        <w:gridCol w:w="1382"/>
        <w:gridCol w:w="1257"/>
        <w:gridCol w:w="1332"/>
        <w:gridCol w:w="1487"/>
        <w:gridCol w:w="4518"/>
      </w:tblGrid>
      <w:tr w:rsidR="00B93A46" w:rsidRPr="00B93A46" w:rsidTr="000C6F9C">
        <w:trPr>
          <w:trHeight w:val="227"/>
          <w:jc w:val="center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93A46" w:rsidRDefault="008A68EC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  <w:lang w:val="en-US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93A46" w:rsidRDefault="008A68EC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622" w:rsidRPr="00B93A46" w:rsidRDefault="002E4622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Факт</w:t>
            </w:r>
          </w:p>
          <w:p w:rsidR="008A68EC" w:rsidRPr="00B93A46" w:rsidRDefault="002E4622" w:rsidP="0036785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 xml:space="preserve"> II полугодия 202</w:t>
            </w:r>
            <w:r w:rsidR="0036785C" w:rsidRPr="00B93A46">
              <w:rPr>
                <w:b/>
                <w:color w:val="auto"/>
                <w:sz w:val="18"/>
                <w:szCs w:val="18"/>
              </w:rPr>
              <w:t>2</w:t>
            </w:r>
            <w:r w:rsidRPr="00B93A46">
              <w:rPr>
                <w:b/>
                <w:color w:val="auto"/>
                <w:sz w:val="18"/>
                <w:szCs w:val="18"/>
              </w:rPr>
              <w:t xml:space="preserve"> года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93A46" w:rsidRDefault="008A68EC" w:rsidP="0036785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План на 20</w:t>
            </w:r>
            <w:r w:rsidR="002D69A7" w:rsidRPr="00B93A46">
              <w:rPr>
                <w:b/>
                <w:color w:val="auto"/>
                <w:sz w:val="18"/>
                <w:szCs w:val="18"/>
              </w:rPr>
              <w:t>2</w:t>
            </w:r>
            <w:r w:rsidR="0036785C" w:rsidRPr="00B93A46">
              <w:rPr>
                <w:b/>
                <w:color w:val="auto"/>
                <w:sz w:val="18"/>
                <w:szCs w:val="18"/>
              </w:rPr>
              <w:t>3</w:t>
            </w:r>
            <w:r w:rsidRPr="00B93A46">
              <w:rPr>
                <w:b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5B1" w:rsidRPr="00B93A46" w:rsidRDefault="005655B1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Факт</w:t>
            </w:r>
          </w:p>
          <w:p w:rsidR="008A68EC" w:rsidRPr="00B93A46" w:rsidRDefault="005655B1" w:rsidP="0036785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 xml:space="preserve"> I </w:t>
            </w:r>
            <w:r w:rsidR="002E4622" w:rsidRPr="00B93A46">
              <w:rPr>
                <w:b/>
                <w:color w:val="auto"/>
                <w:sz w:val="18"/>
                <w:szCs w:val="18"/>
              </w:rPr>
              <w:t>п</w:t>
            </w:r>
            <w:r w:rsidRPr="00B93A46">
              <w:rPr>
                <w:b/>
                <w:color w:val="auto"/>
                <w:sz w:val="18"/>
                <w:szCs w:val="18"/>
              </w:rPr>
              <w:t>олугодия 202</w:t>
            </w:r>
            <w:r w:rsidR="0036785C" w:rsidRPr="00B93A46">
              <w:rPr>
                <w:b/>
                <w:color w:val="auto"/>
                <w:sz w:val="18"/>
                <w:szCs w:val="18"/>
              </w:rPr>
              <w:t>3</w:t>
            </w:r>
            <w:r w:rsidRPr="00B93A46">
              <w:rPr>
                <w:b/>
                <w:color w:val="auto"/>
                <w:sz w:val="18"/>
                <w:szCs w:val="18"/>
              </w:rPr>
              <w:t xml:space="preserve"> года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93A46" w:rsidRDefault="008A68EC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1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93A46" w:rsidRDefault="008A68EC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Причины (обоснование) недостижения показателей эффективности</w:t>
            </w:r>
          </w:p>
        </w:tc>
      </w:tr>
      <w:tr w:rsidR="00B93A46" w:rsidRPr="00B93A46" w:rsidTr="000C6F9C">
        <w:trPr>
          <w:trHeight w:val="227"/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93A46" w:rsidRDefault="008A68EC" w:rsidP="0094385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93A46" w:rsidRDefault="008A68EC" w:rsidP="0094385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93A46" w:rsidRDefault="008A68EC" w:rsidP="0094385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93A46" w:rsidRDefault="008A68EC" w:rsidP="0094385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93A46" w:rsidRDefault="008A68EC" w:rsidP="0094385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93A46" w:rsidRDefault="008A68EC" w:rsidP="0094385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B93A46" w:rsidRDefault="008A68EC" w:rsidP="0094385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7</w:t>
            </w:r>
          </w:p>
        </w:tc>
      </w:tr>
      <w:tr w:rsidR="00B93A46" w:rsidRPr="00B93A46" w:rsidTr="000C6F9C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B93A46" w:rsidRDefault="00673E49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B93A46" w:rsidRDefault="00673E49" w:rsidP="0094385D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услуги по передаче и распределению электрической энергии</w:t>
            </w:r>
          </w:p>
        </w:tc>
      </w:tr>
      <w:tr w:rsidR="00B93A46" w:rsidRPr="00B93A46" w:rsidTr="000C6F9C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9F" w:rsidRPr="00B93A46" w:rsidRDefault="001D199F" w:rsidP="001D199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9F" w:rsidRPr="00B93A46" w:rsidRDefault="001D199F" w:rsidP="001D199F">
            <w:pPr>
              <w:ind w:right="-110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Объем услуг (тыс. кВтч)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9F" w:rsidRPr="00B93A46" w:rsidRDefault="001D199F" w:rsidP="000C6F9C">
            <w:pPr>
              <w:ind w:left="-627" w:firstLine="627"/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1 207</w:t>
            </w:r>
            <w:r w:rsidR="000C6F9C" w:rsidRPr="00B93A46">
              <w:rPr>
                <w:color w:val="auto"/>
                <w:sz w:val="18"/>
                <w:szCs w:val="18"/>
              </w:rPr>
              <w:t xml:space="preserve"> 013,328</w:t>
            </w:r>
            <w:r w:rsidRPr="00B93A4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9F" w:rsidRPr="00B93A46" w:rsidRDefault="001D199F" w:rsidP="001D199F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2 067 095,62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9F" w:rsidRPr="00B93A46" w:rsidRDefault="001D199F" w:rsidP="001D199F">
            <w:pPr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B93A46">
              <w:rPr>
                <w:color w:val="auto"/>
                <w:sz w:val="18"/>
                <w:szCs w:val="18"/>
                <w:lang w:val="en-US"/>
              </w:rPr>
              <w:t>1 188 031</w:t>
            </w:r>
            <w:r w:rsidRPr="00B93A46">
              <w:rPr>
                <w:color w:val="auto"/>
                <w:sz w:val="18"/>
                <w:szCs w:val="18"/>
              </w:rPr>
              <w:t>,</w:t>
            </w:r>
            <w:r w:rsidRPr="00B93A46">
              <w:rPr>
                <w:color w:val="auto"/>
                <w:sz w:val="18"/>
                <w:szCs w:val="18"/>
                <w:lang w:val="en-US"/>
              </w:rPr>
              <w:t>483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9F" w:rsidRPr="00B93A46" w:rsidRDefault="001D199F" w:rsidP="001D199F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-18</w:t>
            </w:r>
            <w:r w:rsidRPr="00B93A46">
              <w:rPr>
                <w:color w:val="auto"/>
                <w:sz w:val="18"/>
                <w:szCs w:val="18"/>
                <w:lang w:val="en-US"/>
              </w:rPr>
              <w:t> </w:t>
            </w:r>
            <w:r w:rsidRPr="00B93A46">
              <w:rPr>
                <w:color w:val="auto"/>
                <w:sz w:val="18"/>
                <w:szCs w:val="18"/>
              </w:rPr>
              <w:t>981,845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9F" w:rsidRPr="00B93A46" w:rsidRDefault="00A56E4A" w:rsidP="00A56E4A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 xml:space="preserve">уменьшение потребления </w:t>
            </w:r>
            <w:r w:rsidR="001D199F" w:rsidRPr="00B93A46">
              <w:rPr>
                <w:color w:val="auto"/>
                <w:sz w:val="18"/>
                <w:szCs w:val="18"/>
              </w:rPr>
              <w:t>Балхашской ОФ</w:t>
            </w:r>
          </w:p>
        </w:tc>
      </w:tr>
      <w:tr w:rsidR="00B93A46" w:rsidRPr="00B93A46" w:rsidTr="000C6F9C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49" w:rsidRPr="00B93A46" w:rsidRDefault="00673E49" w:rsidP="0094385D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49" w:rsidRPr="00B93A46" w:rsidRDefault="00673E49" w:rsidP="0094385D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услуги по передаче и распределению тепловой энергии</w:t>
            </w:r>
          </w:p>
        </w:tc>
      </w:tr>
      <w:tr w:rsidR="00B93A46" w:rsidRPr="00B93A46" w:rsidTr="000C6F9C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Объем услуг (тыс. Гкал)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 xml:space="preserve">108, 084   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288,60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116,525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+8,441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rPr>
                <w:color w:val="auto"/>
                <w:sz w:val="18"/>
                <w:szCs w:val="18"/>
              </w:rPr>
            </w:pPr>
          </w:p>
        </w:tc>
      </w:tr>
      <w:tr w:rsidR="00B93A46" w:rsidRPr="00B93A46" w:rsidTr="000C6F9C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(хоз. питьевое водоснабжение)</w:t>
            </w:r>
          </w:p>
        </w:tc>
      </w:tr>
      <w:tr w:rsidR="00B93A46" w:rsidRPr="00B93A46" w:rsidTr="000C6F9C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 xml:space="preserve">495,990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991,74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460,548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-35,442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уменьшение потребления хоз.питьевой воды потребителями</w:t>
            </w:r>
          </w:p>
        </w:tc>
      </w:tr>
      <w:tr w:rsidR="00B93A46" w:rsidRPr="00B93A46" w:rsidTr="000C6F9C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(промышленное водоснабжение)</w:t>
            </w:r>
          </w:p>
        </w:tc>
      </w:tr>
      <w:tr w:rsidR="00B93A46" w:rsidRPr="00B93A46" w:rsidTr="000C6F9C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 xml:space="preserve">10 047,990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18 512,24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 xml:space="preserve">9 577,983  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-470,007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уменьшение потребления промышленной воды потребителями</w:t>
            </w:r>
          </w:p>
        </w:tc>
      </w:tr>
      <w:tr w:rsidR="00B93A46" w:rsidRPr="00B93A46" w:rsidTr="000C6F9C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услуги по отводу сточных вод (хоз. фекальная канализация)</w:t>
            </w:r>
          </w:p>
        </w:tc>
      </w:tr>
      <w:tr w:rsidR="00B93A46" w:rsidRPr="00B93A46" w:rsidTr="000C6F9C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687,682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1 397,48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757,736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+70,054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rPr>
                <w:color w:val="auto"/>
                <w:sz w:val="18"/>
                <w:szCs w:val="18"/>
              </w:rPr>
            </w:pPr>
          </w:p>
        </w:tc>
      </w:tr>
      <w:tr w:rsidR="00B93A46" w:rsidRPr="00B93A46" w:rsidTr="000C6F9C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4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b/>
                <w:color w:val="auto"/>
                <w:sz w:val="18"/>
                <w:szCs w:val="18"/>
              </w:rPr>
              <w:t>услуги по отводу сточных вод (промышленная канализация)</w:t>
            </w:r>
          </w:p>
        </w:tc>
      </w:tr>
      <w:tr w:rsidR="00B93A46" w:rsidRPr="00B93A46" w:rsidTr="000C6F9C">
        <w:trPr>
          <w:trHeight w:val="2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 xml:space="preserve">3 323,859 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6 036,60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 xml:space="preserve">3 510,95  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jc w:val="center"/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-187,091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9C" w:rsidRPr="00B93A46" w:rsidRDefault="000C6F9C" w:rsidP="000C6F9C">
            <w:pPr>
              <w:rPr>
                <w:color w:val="auto"/>
                <w:sz w:val="18"/>
                <w:szCs w:val="18"/>
              </w:rPr>
            </w:pPr>
            <w:r w:rsidRPr="00B93A46">
              <w:rPr>
                <w:color w:val="auto"/>
                <w:sz w:val="18"/>
                <w:szCs w:val="18"/>
              </w:rPr>
              <w:t>перевод промышленных стоков БМЗ на ГЗУ БТЭЦ</w:t>
            </w:r>
          </w:p>
        </w:tc>
      </w:tr>
    </w:tbl>
    <w:p w:rsidR="00DC19FB" w:rsidRPr="00B93A46" w:rsidRDefault="00DC19FB" w:rsidP="0094385D">
      <w:pPr>
        <w:ind w:firstLine="397"/>
        <w:jc w:val="both"/>
        <w:rPr>
          <w:rStyle w:val="s0"/>
          <w:color w:val="auto"/>
        </w:rPr>
      </w:pPr>
    </w:p>
    <w:p w:rsidR="00760533" w:rsidRPr="00B93A46" w:rsidRDefault="00760533" w:rsidP="0094385D">
      <w:pPr>
        <w:ind w:firstLine="397"/>
        <w:jc w:val="both"/>
        <w:rPr>
          <w:b/>
          <w:color w:val="auto"/>
        </w:rPr>
      </w:pPr>
      <w:r w:rsidRPr="00B93A46">
        <w:rPr>
          <w:rStyle w:val="s0"/>
          <w:b/>
          <w:color w:val="auto"/>
        </w:rPr>
        <w:t xml:space="preserve">6) </w:t>
      </w:r>
      <w:r w:rsidR="007C7D52" w:rsidRPr="00B93A46">
        <w:rPr>
          <w:rStyle w:val="s0"/>
          <w:b/>
          <w:color w:val="auto"/>
        </w:rPr>
        <w:t xml:space="preserve">Информация </w:t>
      </w:r>
      <w:r w:rsidRPr="00B93A46">
        <w:rPr>
          <w:rStyle w:val="s0"/>
          <w:b/>
          <w:color w:val="auto"/>
        </w:rPr>
        <w:t>об основных финансово-экономических показателях деятельности</w:t>
      </w:r>
      <w:r w:rsidR="00DC19FB" w:rsidRPr="00B93A46">
        <w:rPr>
          <w:rStyle w:val="s0"/>
          <w:b/>
          <w:color w:val="auto"/>
        </w:rPr>
        <w:t>:</w:t>
      </w:r>
    </w:p>
    <w:p w:rsidR="00673E49" w:rsidRPr="00B93A46" w:rsidRDefault="00673E49" w:rsidP="0094385D">
      <w:pPr>
        <w:ind w:firstLine="567"/>
        <w:jc w:val="both"/>
        <w:rPr>
          <w:i/>
          <w:color w:val="auto"/>
        </w:rPr>
      </w:pPr>
    </w:p>
    <w:p w:rsidR="00DC19FB" w:rsidRPr="00B93A46" w:rsidRDefault="00B13BE9" w:rsidP="0094385D">
      <w:pPr>
        <w:ind w:firstLine="567"/>
        <w:jc w:val="both"/>
        <w:rPr>
          <w:color w:val="auto"/>
        </w:rPr>
      </w:pPr>
      <w:r w:rsidRPr="00B93A46">
        <w:rPr>
          <w:color w:val="auto"/>
        </w:rPr>
        <w:t>За I полугодие 202</w:t>
      </w:r>
      <w:r w:rsidR="004D0556" w:rsidRPr="00B93A46">
        <w:rPr>
          <w:color w:val="auto"/>
        </w:rPr>
        <w:t>3</w:t>
      </w:r>
      <w:r w:rsidRPr="00B93A46">
        <w:rPr>
          <w:color w:val="auto"/>
        </w:rPr>
        <w:t xml:space="preserve"> года </w:t>
      </w:r>
      <w:r w:rsidR="00DC19FB" w:rsidRPr="00B93A46">
        <w:rPr>
          <w:color w:val="auto"/>
        </w:rPr>
        <w:t>доходы по тарифной смете составили:</w:t>
      </w:r>
    </w:p>
    <w:p w:rsidR="00DC19FB" w:rsidRPr="00B93A46" w:rsidRDefault="00DC19FB" w:rsidP="0094385D">
      <w:pPr>
        <w:jc w:val="both"/>
        <w:rPr>
          <w:color w:val="auto"/>
        </w:rPr>
      </w:pPr>
      <w:r w:rsidRPr="00B93A46">
        <w:rPr>
          <w:color w:val="auto"/>
        </w:rPr>
        <w:t xml:space="preserve">- на услуги по передаче и распределению электрической </w:t>
      </w:r>
      <w:r w:rsidR="00924433" w:rsidRPr="00B93A46">
        <w:rPr>
          <w:color w:val="auto"/>
        </w:rPr>
        <w:t xml:space="preserve">энергии </w:t>
      </w:r>
      <w:r w:rsidR="000C4871" w:rsidRPr="00B93A46">
        <w:rPr>
          <w:color w:val="auto"/>
        </w:rPr>
        <w:t xml:space="preserve">2 175 044,02 </w:t>
      </w:r>
      <w:r w:rsidRPr="00B93A46">
        <w:rPr>
          <w:color w:val="auto"/>
        </w:rPr>
        <w:t>тыс. тенге без НДС;</w:t>
      </w:r>
    </w:p>
    <w:p w:rsidR="00DC19FB" w:rsidRPr="00B93A46" w:rsidRDefault="00DC19FB" w:rsidP="0094385D">
      <w:pPr>
        <w:jc w:val="both"/>
        <w:rPr>
          <w:color w:val="auto"/>
        </w:rPr>
      </w:pPr>
      <w:r w:rsidRPr="00B93A46">
        <w:rPr>
          <w:color w:val="auto"/>
        </w:rPr>
        <w:t xml:space="preserve">- на услуги по передаче и распределению тепловой энергии </w:t>
      </w:r>
      <w:r w:rsidR="000C4871" w:rsidRPr="00B93A46">
        <w:rPr>
          <w:color w:val="auto"/>
        </w:rPr>
        <w:t xml:space="preserve">180 812,90 </w:t>
      </w:r>
      <w:r w:rsidRPr="00B93A46">
        <w:rPr>
          <w:color w:val="auto"/>
        </w:rPr>
        <w:t>тыс. тенге без НДС;</w:t>
      </w:r>
    </w:p>
    <w:p w:rsidR="00DC19FB" w:rsidRPr="00B93A46" w:rsidRDefault="00DC19FB" w:rsidP="0094385D">
      <w:pPr>
        <w:jc w:val="both"/>
        <w:rPr>
          <w:color w:val="auto"/>
        </w:rPr>
      </w:pPr>
      <w:r w:rsidRPr="00B93A46">
        <w:rPr>
          <w:color w:val="auto"/>
        </w:rPr>
        <w:t xml:space="preserve">- на услуги подачи воды по распределительным сетям (хоз. питьевое водоснабжение) </w:t>
      </w:r>
      <w:r w:rsidR="000C4871" w:rsidRPr="00B93A46">
        <w:rPr>
          <w:color w:val="auto"/>
        </w:rPr>
        <w:t xml:space="preserve">135 451,36 </w:t>
      </w:r>
      <w:r w:rsidRPr="00B93A46">
        <w:rPr>
          <w:color w:val="auto"/>
        </w:rPr>
        <w:t>тыс. тенге без НДС;</w:t>
      </w:r>
    </w:p>
    <w:p w:rsidR="00DC19FB" w:rsidRPr="00B93A46" w:rsidRDefault="00DC19FB" w:rsidP="0094385D">
      <w:pPr>
        <w:jc w:val="both"/>
        <w:rPr>
          <w:color w:val="auto"/>
        </w:rPr>
      </w:pPr>
      <w:r w:rsidRPr="00B93A46">
        <w:rPr>
          <w:color w:val="auto"/>
        </w:rPr>
        <w:t xml:space="preserve">- на услуги подачи воды по распределительным сетям (промышленное водоснабжение) </w:t>
      </w:r>
      <w:r w:rsidR="000C4871" w:rsidRPr="00B93A46">
        <w:rPr>
          <w:color w:val="auto"/>
        </w:rPr>
        <w:t xml:space="preserve">170 326,66 </w:t>
      </w:r>
      <w:r w:rsidRPr="00B93A46">
        <w:rPr>
          <w:color w:val="auto"/>
        </w:rPr>
        <w:t>тыс. тенге без НДС;</w:t>
      </w:r>
    </w:p>
    <w:p w:rsidR="00DC19FB" w:rsidRPr="00B93A46" w:rsidRDefault="00DC19FB" w:rsidP="0094385D">
      <w:pPr>
        <w:jc w:val="both"/>
        <w:rPr>
          <w:color w:val="auto"/>
        </w:rPr>
      </w:pPr>
      <w:r w:rsidRPr="00B93A46">
        <w:rPr>
          <w:color w:val="auto"/>
        </w:rPr>
        <w:t xml:space="preserve">- на услуги по отводу сточных вод (хоз. фекальная канализация) </w:t>
      </w:r>
      <w:r w:rsidR="000C4871" w:rsidRPr="00B93A46">
        <w:rPr>
          <w:color w:val="auto"/>
        </w:rPr>
        <w:t>95 263,80</w:t>
      </w:r>
      <w:r w:rsidR="00112BC6" w:rsidRPr="00B93A46">
        <w:rPr>
          <w:color w:val="auto"/>
        </w:rPr>
        <w:t xml:space="preserve"> </w:t>
      </w:r>
      <w:r w:rsidRPr="00B93A46">
        <w:rPr>
          <w:color w:val="auto"/>
        </w:rPr>
        <w:t>тыс. тенге без НДС;</w:t>
      </w:r>
    </w:p>
    <w:p w:rsidR="00DC19FB" w:rsidRPr="00B93A46" w:rsidRDefault="00DC19FB" w:rsidP="0094385D">
      <w:pPr>
        <w:jc w:val="both"/>
        <w:rPr>
          <w:color w:val="auto"/>
        </w:rPr>
      </w:pPr>
      <w:r w:rsidRPr="00B93A46">
        <w:rPr>
          <w:color w:val="auto"/>
        </w:rPr>
        <w:t xml:space="preserve">- на услуги по отводу сточных вод (промышленная канализация) </w:t>
      </w:r>
      <w:r w:rsidR="000C4871" w:rsidRPr="00B93A46">
        <w:rPr>
          <w:color w:val="auto"/>
        </w:rPr>
        <w:t xml:space="preserve">105 272,71 </w:t>
      </w:r>
      <w:r w:rsidRPr="00B93A46">
        <w:rPr>
          <w:color w:val="auto"/>
        </w:rPr>
        <w:t>тыс. тенге без НДС.</w:t>
      </w:r>
    </w:p>
    <w:p w:rsidR="00DC19FB" w:rsidRPr="00B93A46" w:rsidRDefault="00DC19FB" w:rsidP="0094385D">
      <w:pPr>
        <w:ind w:firstLine="567"/>
        <w:jc w:val="both"/>
        <w:rPr>
          <w:color w:val="auto"/>
        </w:rPr>
      </w:pPr>
    </w:p>
    <w:p w:rsidR="00DC19FB" w:rsidRPr="00B93A46" w:rsidRDefault="00CD6D18" w:rsidP="0094385D">
      <w:pPr>
        <w:ind w:firstLine="567"/>
        <w:jc w:val="both"/>
        <w:rPr>
          <w:color w:val="auto"/>
        </w:rPr>
      </w:pPr>
      <w:r w:rsidRPr="00B93A46">
        <w:rPr>
          <w:color w:val="auto"/>
        </w:rPr>
        <w:t>За I полугодие 202</w:t>
      </w:r>
      <w:r w:rsidR="004D0556" w:rsidRPr="00B93A46">
        <w:rPr>
          <w:color w:val="auto"/>
        </w:rPr>
        <w:t>3</w:t>
      </w:r>
      <w:r w:rsidRPr="00B93A46">
        <w:rPr>
          <w:color w:val="auto"/>
        </w:rPr>
        <w:t xml:space="preserve"> года</w:t>
      </w:r>
      <w:r w:rsidR="000B2CE4" w:rsidRPr="00B93A46">
        <w:rPr>
          <w:color w:val="auto"/>
        </w:rPr>
        <w:t xml:space="preserve"> </w:t>
      </w:r>
      <w:r w:rsidR="00DC19FB" w:rsidRPr="00B93A46">
        <w:rPr>
          <w:color w:val="auto"/>
        </w:rPr>
        <w:t>расходы по тарифной смете составили:</w:t>
      </w:r>
    </w:p>
    <w:p w:rsidR="000C4871" w:rsidRPr="00B93A46" w:rsidRDefault="000C4871" w:rsidP="000C4871">
      <w:pPr>
        <w:jc w:val="both"/>
        <w:rPr>
          <w:color w:val="auto"/>
        </w:rPr>
      </w:pPr>
      <w:r w:rsidRPr="00B93A46">
        <w:rPr>
          <w:color w:val="auto"/>
        </w:rPr>
        <w:t>- на услуги по передаче и распределению электрической энергии 2 175 044,02 тыс. тенге без НДС;</w:t>
      </w:r>
    </w:p>
    <w:p w:rsidR="000C4871" w:rsidRPr="00B93A46" w:rsidRDefault="000C4871" w:rsidP="000C4871">
      <w:pPr>
        <w:jc w:val="both"/>
        <w:rPr>
          <w:color w:val="auto"/>
        </w:rPr>
      </w:pPr>
      <w:r w:rsidRPr="00B93A46">
        <w:rPr>
          <w:color w:val="auto"/>
        </w:rPr>
        <w:t>- на услуги по передаче и распределению тепловой энергии 180 812,90 тыс. тенге без НДС;</w:t>
      </w:r>
    </w:p>
    <w:p w:rsidR="000C4871" w:rsidRPr="00B93A46" w:rsidRDefault="000C4871" w:rsidP="000C4871">
      <w:pPr>
        <w:jc w:val="both"/>
        <w:rPr>
          <w:color w:val="auto"/>
        </w:rPr>
      </w:pPr>
      <w:r w:rsidRPr="00B93A46">
        <w:rPr>
          <w:color w:val="auto"/>
        </w:rPr>
        <w:t>- на услуги подачи воды по распределительным сетям (хоз. питьевое водоснабжение) 135 451,36 тыс. тенге без НДС;</w:t>
      </w:r>
    </w:p>
    <w:p w:rsidR="000C4871" w:rsidRPr="00B93A46" w:rsidRDefault="000C4871" w:rsidP="000C4871">
      <w:pPr>
        <w:jc w:val="both"/>
        <w:rPr>
          <w:color w:val="auto"/>
        </w:rPr>
      </w:pPr>
      <w:r w:rsidRPr="00B93A46">
        <w:rPr>
          <w:color w:val="auto"/>
        </w:rPr>
        <w:t>- на услуги подачи воды по распределительным сетям (промышленное водоснабжение) 170 326,66 тыс. тенге без НДС;</w:t>
      </w:r>
    </w:p>
    <w:p w:rsidR="000C4871" w:rsidRPr="00B93A46" w:rsidRDefault="000C4871" w:rsidP="000C4871">
      <w:pPr>
        <w:jc w:val="both"/>
        <w:rPr>
          <w:color w:val="auto"/>
        </w:rPr>
      </w:pPr>
      <w:r w:rsidRPr="00B93A46">
        <w:rPr>
          <w:color w:val="auto"/>
        </w:rPr>
        <w:t>- на услуги по отводу сточных вод (хоз. фекальная канализация) 95 263,80 тыс. тенге без НДС;</w:t>
      </w:r>
    </w:p>
    <w:p w:rsidR="000C4871" w:rsidRPr="00B93A46" w:rsidRDefault="000C4871" w:rsidP="000C4871">
      <w:pPr>
        <w:jc w:val="both"/>
        <w:rPr>
          <w:color w:val="auto"/>
        </w:rPr>
      </w:pPr>
      <w:r w:rsidRPr="00B93A46">
        <w:rPr>
          <w:color w:val="auto"/>
        </w:rPr>
        <w:t>- на услуги по отводу сточных вод (промышленная канализация) 105 272,71 тыс. тенге без НДС.</w:t>
      </w:r>
    </w:p>
    <w:p w:rsidR="000C4871" w:rsidRPr="00B93A46" w:rsidRDefault="000C4871" w:rsidP="0094385D">
      <w:pPr>
        <w:ind w:firstLine="397"/>
        <w:jc w:val="both"/>
        <w:rPr>
          <w:rStyle w:val="s0"/>
          <w:b/>
          <w:color w:val="auto"/>
        </w:rPr>
      </w:pPr>
    </w:p>
    <w:p w:rsidR="00760533" w:rsidRPr="00B93A46" w:rsidRDefault="00760533" w:rsidP="0094385D">
      <w:pPr>
        <w:ind w:firstLine="397"/>
        <w:jc w:val="both"/>
        <w:rPr>
          <w:b/>
          <w:color w:val="auto"/>
        </w:rPr>
      </w:pPr>
      <w:r w:rsidRPr="00B93A46">
        <w:rPr>
          <w:rStyle w:val="s0"/>
          <w:b/>
          <w:color w:val="auto"/>
        </w:rPr>
        <w:t xml:space="preserve">7) </w:t>
      </w:r>
      <w:r w:rsidR="007C7D52" w:rsidRPr="00B93A46">
        <w:rPr>
          <w:rStyle w:val="s0"/>
          <w:b/>
          <w:color w:val="auto"/>
        </w:rPr>
        <w:t xml:space="preserve">Информация </w:t>
      </w:r>
      <w:r w:rsidRPr="00B93A46">
        <w:rPr>
          <w:rStyle w:val="s0"/>
          <w:b/>
          <w:color w:val="auto"/>
        </w:rPr>
        <w:t>об объемах пре</w:t>
      </w:r>
      <w:r w:rsidR="009C5696" w:rsidRPr="00B93A46">
        <w:rPr>
          <w:rStyle w:val="s0"/>
          <w:b/>
          <w:color w:val="auto"/>
        </w:rPr>
        <w:t>доставленных регулируемых услуг</w:t>
      </w:r>
    </w:p>
    <w:p w:rsidR="00673E49" w:rsidRPr="00B93A46" w:rsidRDefault="00673E49" w:rsidP="0094385D">
      <w:pPr>
        <w:ind w:firstLine="709"/>
        <w:rPr>
          <w:color w:val="auto"/>
        </w:rPr>
      </w:pPr>
    </w:p>
    <w:p w:rsidR="00D70B38" w:rsidRPr="00B93A46" w:rsidRDefault="00D70B38" w:rsidP="0094385D">
      <w:pPr>
        <w:ind w:firstLine="709"/>
        <w:rPr>
          <w:color w:val="auto"/>
        </w:rPr>
      </w:pPr>
      <w:r w:rsidRPr="00B93A46">
        <w:rPr>
          <w:color w:val="auto"/>
        </w:rPr>
        <w:t xml:space="preserve">Объемы предоставленных услуг </w:t>
      </w:r>
      <w:r w:rsidR="00CD6D18" w:rsidRPr="00B93A46">
        <w:rPr>
          <w:color w:val="auto"/>
        </w:rPr>
        <w:t>за I полугодие 202</w:t>
      </w:r>
      <w:r w:rsidR="004D0556" w:rsidRPr="00B93A46">
        <w:rPr>
          <w:color w:val="auto"/>
        </w:rPr>
        <w:t>3</w:t>
      </w:r>
      <w:r w:rsidR="00CD6D18" w:rsidRPr="00B93A46">
        <w:rPr>
          <w:color w:val="auto"/>
        </w:rPr>
        <w:t xml:space="preserve"> год</w:t>
      </w:r>
      <w:r w:rsidRPr="00B93A46">
        <w:rPr>
          <w:color w:val="auto"/>
        </w:rPr>
        <w:t xml:space="preserve"> составили:</w:t>
      </w:r>
    </w:p>
    <w:p w:rsidR="006E4C6E" w:rsidRPr="00B93A46" w:rsidRDefault="006E4C6E" w:rsidP="000C6F9C">
      <w:pPr>
        <w:jc w:val="both"/>
        <w:rPr>
          <w:color w:val="auto"/>
        </w:rPr>
      </w:pPr>
      <w:r w:rsidRPr="00B93A46">
        <w:rPr>
          <w:color w:val="auto"/>
        </w:rPr>
        <w:t>- на услуги по передаче и распределению электрической энергии – 1 188 031,483 тыс. квтч;</w:t>
      </w:r>
    </w:p>
    <w:p w:rsidR="000C6F9C" w:rsidRPr="00B93A46" w:rsidRDefault="000C6F9C" w:rsidP="000C6F9C">
      <w:pPr>
        <w:jc w:val="both"/>
        <w:rPr>
          <w:color w:val="auto"/>
        </w:rPr>
      </w:pPr>
      <w:r w:rsidRPr="00B93A46">
        <w:rPr>
          <w:color w:val="auto"/>
        </w:rPr>
        <w:t>- на услуги по передаче и распределению тепловой энергии – 116,525 тыс. Гкал;</w:t>
      </w:r>
    </w:p>
    <w:p w:rsidR="000C6F9C" w:rsidRPr="00B93A46" w:rsidRDefault="000C6F9C" w:rsidP="000C6F9C">
      <w:pPr>
        <w:jc w:val="both"/>
        <w:rPr>
          <w:color w:val="auto"/>
        </w:rPr>
      </w:pPr>
      <w:r w:rsidRPr="00B93A46">
        <w:rPr>
          <w:color w:val="auto"/>
        </w:rPr>
        <w:t>- на услуги подачи воды по распределительным сетям (хоз. питьевое водоснабжение) – 460,548 тыс.м</w:t>
      </w:r>
      <w:r w:rsidRPr="00B93A46">
        <w:rPr>
          <w:color w:val="auto"/>
          <w:vertAlign w:val="superscript"/>
        </w:rPr>
        <w:t>3</w:t>
      </w:r>
      <w:r w:rsidRPr="00B93A46">
        <w:rPr>
          <w:color w:val="auto"/>
        </w:rPr>
        <w:t>;</w:t>
      </w:r>
    </w:p>
    <w:p w:rsidR="000C6F9C" w:rsidRPr="00B93A46" w:rsidRDefault="000C6F9C" w:rsidP="000C6F9C">
      <w:pPr>
        <w:jc w:val="both"/>
        <w:rPr>
          <w:color w:val="auto"/>
        </w:rPr>
      </w:pPr>
      <w:r w:rsidRPr="00B93A46">
        <w:rPr>
          <w:color w:val="auto"/>
        </w:rPr>
        <w:t>- на услуги подачи воды по распределительным сетям (промышленное водоснабжение) – 9 577,983 тыс.м</w:t>
      </w:r>
      <w:r w:rsidRPr="00B93A46">
        <w:rPr>
          <w:color w:val="auto"/>
          <w:vertAlign w:val="superscript"/>
        </w:rPr>
        <w:t>3</w:t>
      </w:r>
      <w:r w:rsidRPr="00B93A46">
        <w:rPr>
          <w:color w:val="auto"/>
        </w:rPr>
        <w:t>;</w:t>
      </w:r>
    </w:p>
    <w:p w:rsidR="000C6F9C" w:rsidRPr="00B93A46" w:rsidRDefault="000C6F9C" w:rsidP="000C6F9C">
      <w:pPr>
        <w:jc w:val="both"/>
        <w:rPr>
          <w:color w:val="auto"/>
        </w:rPr>
      </w:pPr>
      <w:r w:rsidRPr="00B93A46">
        <w:rPr>
          <w:color w:val="auto"/>
        </w:rPr>
        <w:t>- на услуги по отводу сточных вод (хоз. фекальная канализация) – 757,736 тыс.м</w:t>
      </w:r>
      <w:r w:rsidRPr="00B93A46">
        <w:rPr>
          <w:color w:val="auto"/>
          <w:vertAlign w:val="superscript"/>
        </w:rPr>
        <w:t>3</w:t>
      </w:r>
      <w:r w:rsidRPr="00B93A46">
        <w:rPr>
          <w:color w:val="auto"/>
        </w:rPr>
        <w:t>;</w:t>
      </w:r>
    </w:p>
    <w:p w:rsidR="00903826" w:rsidRPr="00B93A46" w:rsidRDefault="000C6F9C" w:rsidP="000C6F9C">
      <w:pPr>
        <w:jc w:val="both"/>
        <w:rPr>
          <w:color w:val="auto"/>
          <w:vertAlign w:val="superscript"/>
        </w:rPr>
      </w:pPr>
      <w:r w:rsidRPr="00B93A46">
        <w:rPr>
          <w:color w:val="auto"/>
        </w:rPr>
        <w:t>- на услуги по отводу сточных вод (промышленная канализация) – 3 510,95 тыс.м</w:t>
      </w:r>
      <w:r w:rsidRPr="00B93A46">
        <w:rPr>
          <w:color w:val="auto"/>
          <w:vertAlign w:val="superscript"/>
        </w:rPr>
        <w:t>3</w:t>
      </w:r>
    </w:p>
    <w:p w:rsidR="006E4C6E" w:rsidRPr="00B93A46" w:rsidRDefault="006E4C6E" w:rsidP="000C6F9C">
      <w:pPr>
        <w:jc w:val="both"/>
        <w:rPr>
          <w:rStyle w:val="s0"/>
          <w:b/>
          <w:color w:val="auto"/>
        </w:rPr>
      </w:pPr>
    </w:p>
    <w:p w:rsidR="00760533" w:rsidRPr="00B93A46" w:rsidRDefault="00760533" w:rsidP="0094385D">
      <w:pPr>
        <w:ind w:firstLine="397"/>
        <w:jc w:val="both"/>
        <w:rPr>
          <w:b/>
          <w:color w:val="auto"/>
        </w:rPr>
      </w:pPr>
      <w:r w:rsidRPr="00B93A46">
        <w:rPr>
          <w:rStyle w:val="s0"/>
          <w:b/>
          <w:color w:val="auto"/>
        </w:rPr>
        <w:t xml:space="preserve">8) </w:t>
      </w:r>
      <w:r w:rsidR="009C5696" w:rsidRPr="00B93A46">
        <w:rPr>
          <w:rStyle w:val="s0"/>
          <w:b/>
          <w:color w:val="auto"/>
        </w:rPr>
        <w:t xml:space="preserve">Информация </w:t>
      </w:r>
      <w:r w:rsidRPr="00B93A46">
        <w:rPr>
          <w:rStyle w:val="s0"/>
          <w:b/>
          <w:color w:val="auto"/>
        </w:rPr>
        <w:t>о проводимой работе с п</w:t>
      </w:r>
      <w:r w:rsidR="009C5696" w:rsidRPr="00B93A46">
        <w:rPr>
          <w:rStyle w:val="s0"/>
          <w:b/>
          <w:color w:val="auto"/>
        </w:rPr>
        <w:t>отребителями регулируемых услуг</w:t>
      </w:r>
    </w:p>
    <w:p w:rsidR="009C5696" w:rsidRPr="00B93A46" w:rsidRDefault="009C5696" w:rsidP="0094385D">
      <w:pPr>
        <w:ind w:firstLine="397"/>
        <w:jc w:val="both"/>
        <w:rPr>
          <w:rStyle w:val="s0"/>
          <w:color w:val="auto"/>
        </w:rPr>
      </w:pPr>
    </w:p>
    <w:p w:rsidR="008904B4" w:rsidRPr="00B93A46" w:rsidRDefault="008904B4" w:rsidP="008904B4">
      <w:pPr>
        <w:ind w:firstLine="397"/>
        <w:jc w:val="both"/>
        <w:rPr>
          <w:rStyle w:val="s0"/>
          <w:color w:val="auto"/>
        </w:rPr>
      </w:pPr>
      <w:r w:rsidRPr="00B93A46">
        <w:rPr>
          <w:rStyle w:val="s0"/>
          <w:color w:val="auto"/>
        </w:rPr>
        <w:t>Основной деятельностью Балхашского регионального предприятия являются услуги по передаче электрической энергии, по передаче и распределению тепловой энергии, по предоставлению услуг водоснабжения и водоотведения, предоставление услуг по промышленному водоснабжению и промышленному водоотведению. БРП «ЭнергоСети» за I полугодие 2023 года произвел 100% обеспечение энергоресурсами всех потребителей. Работа с потребителями проводится согласно заключенным договорам на оказание услуг. Договора заключаются ежегодно. Претензий за недобросовестное исполнение договорных обязательств не поступало.</w:t>
      </w:r>
    </w:p>
    <w:p w:rsidR="008904B4" w:rsidRPr="00B93A46" w:rsidRDefault="008904B4" w:rsidP="008904B4">
      <w:pPr>
        <w:ind w:firstLine="397"/>
        <w:jc w:val="both"/>
        <w:rPr>
          <w:rStyle w:val="s0"/>
          <w:color w:val="auto"/>
        </w:rPr>
      </w:pPr>
      <w:r w:rsidRPr="00B93A46">
        <w:rPr>
          <w:rStyle w:val="s0"/>
          <w:color w:val="auto"/>
        </w:rPr>
        <w:lastRenderedPageBreak/>
        <w:t>За I полугодие 2023 года по хоз. питьевому и промышленному водоснабжению составлено 37 акт, в т.ч. актов опломбировок - 5, актов нарушений - 2, актов проверок без нарушений – 30.</w:t>
      </w:r>
    </w:p>
    <w:p w:rsidR="008904B4" w:rsidRPr="00B93A46" w:rsidRDefault="008904B4" w:rsidP="008904B4">
      <w:pPr>
        <w:ind w:firstLine="397"/>
        <w:jc w:val="both"/>
        <w:rPr>
          <w:rStyle w:val="s0"/>
          <w:color w:val="auto"/>
        </w:rPr>
      </w:pPr>
      <w:r w:rsidRPr="00B93A46">
        <w:rPr>
          <w:rStyle w:val="s0"/>
          <w:color w:val="auto"/>
        </w:rPr>
        <w:t>За I полугодие 2023 года по теплоснабжению составлено 78 актов, в т.ч. актов опломбировок – 34, актов нарушений - 10, актов проверок без нарушений -12, актов хищений – 22.</w:t>
      </w:r>
    </w:p>
    <w:p w:rsidR="008904B4" w:rsidRPr="00B93A46" w:rsidRDefault="008904B4" w:rsidP="008904B4">
      <w:pPr>
        <w:ind w:firstLine="397"/>
        <w:jc w:val="both"/>
        <w:rPr>
          <w:rStyle w:val="s0"/>
          <w:color w:val="auto"/>
        </w:rPr>
      </w:pPr>
      <w:r w:rsidRPr="00B93A46">
        <w:rPr>
          <w:rStyle w:val="s0"/>
          <w:color w:val="auto"/>
        </w:rPr>
        <w:t>За I полугодие 2023 года по передаче электрической энергии проверки по актам замены счетчиков, по пломбировке приборов учета и по нарушениям не производились.</w:t>
      </w:r>
    </w:p>
    <w:p w:rsidR="00B540D3" w:rsidRPr="00B93A46" w:rsidRDefault="00B540D3" w:rsidP="00B540D3">
      <w:pPr>
        <w:ind w:firstLine="397"/>
        <w:jc w:val="both"/>
        <w:rPr>
          <w:rStyle w:val="s0"/>
          <w:color w:val="auto"/>
        </w:rPr>
      </w:pPr>
    </w:p>
    <w:p w:rsidR="00760533" w:rsidRPr="00B93A46" w:rsidRDefault="00760533" w:rsidP="009B65F5">
      <w:pPr>
        <w:ind w:firstLine="397"/>
        <w:jc w:val="both"/>
        <w:rPr>
          <w:b/>
          <w:color w:val="auto"/>
        </w:rPr>
      </w:pPr>
      <w:r w:rsidRPr="00B93A46">
        <w:rPr>
          <w:rStyle w:val="s0"/>
          <w:b/>
          <w:color w:val="auto"/>
        </w:rPr>
        <w:t xml:space="preserve">9) </w:t>
      </w:r>
      <w:r w:rsidR="009C5696" w:rsidRPr="00B93A46">
        <w:rPr>
          <w:rStyle w:val="s0"/>
          <w:b/>
          <w:color w:val="auto"/>
        </w:rPr>
        <w:t xml:space="preserve">Информация </w:t>
      </w:r>
      <w:r w:rsidRPr="00B93A46">
        <w:rPr>
          <w:rStyle w:val="s0"/>
          <w:b/>
          <w:color w:val="auto"/>
        </w:rPr>
        <w:t>о перспективах деятельности (планы развития</w:t>
      </w:r>
      <w:r w:rsidR="00B94800" w:rsidRPr="00B93A46">
        <w:rPr>
          <w:rStyle w:val="s0"/>
          <w:b/>
          <w:color w:val="auto"/>
        </w:rPr>
        <w:t>)</w:t>
      </w:r>
    </w:p>
    <w:p w:rsidR="00B94800" w:rsidRPr="00B93A46" w:rsidRDefault="00B94800" w:rsidP="0094385D">
      <w:pPr>
        <w:rPr>
          <w:color w:val="auto"/>
        </w:rPr>
      </w:pPr>
    </w:p>
    <w:p w:rsidR="001E04D0" w:rsidRPr="00B93A46" w:rsidRDefault="001E04D0" w:rsidP="001E04D0">
      <w:pPr>
        <w:rPr>
          <w:color w:val="auto"/>
        </w:rPr>
      </w:pPr>
      <w:r w:rsidRPr="00B93A46">
        <w:rPr>
          <w:color w:val="auto"/>
        </w:rPr>
        <w:t>Реализация проекта: Капитальный ремонт участка центрального проходного тоннеля от камеры №3 до РМЗ БРП «ЭнергоСети»</w:t>
      </w:r>
    </w:p>
    <w:p w:rsidR="001E04D0" w:rsidRPr="00B93A46" w:rsidRDefault="001E04D0" w:rsidP="001E04D0">
      <w:pPr>
        <w:rPr>
          <w:color w:val="auto"/>
        </w:rPr>
      </w:pPr>
      <w:r w:rsidRPr="00B93A46">
        <w:rPr>
          <w:color w:val="auto"/>
        </w:rPr>
        <w:t>Реализация проекта: Установка модульного водоперехватывающего технологического комплекса на Балхашской промышленной площадке</w:t>
      </w:r>
    </w:p>
    <w:p w:rsidR="001E04D0" w:rsidRPr="00B93A46" w:rsidRDefault="001E04D0" w:rsidP="001E04D0">
      <w:pPr>
        <w:rPr>
          <w:color w:val="auto"/>
        </w:rPr>
      </w:pPr>
      <w:r w:rsidRPr="00B93A46">
        <w:rPr>
          <w:color w:val="auto"/>
        </w:rPr>
        <w:t>Строительство кабельной эстакады ЦРП-2 ЦРП-2а</w:t>
      </w:r>
    </w:p>
    <w:p w:rsidR="001E04D0" w:rsidRPr="00B93A46" w:rsidRDefault="001E04D0" w:rsidP="001E04D0">
      <w:pPr>
        <w:rPr>
          <w:color w:val="auto"/>
        </w:rPr>
      </w:pPr>
      <w:r w:rsidRPr="00B93A46">
        <w:rPr>
          <w:color w:val="auto"/>
        </w:rPr>
        <w:t>Замена силового трансформатора ТМ-3200 10/3 – 1 шт.</w:t>
      </w:r>
    </w:p>
    <w:p w:rsidR="001E04D0" w:rsidRPr="00B93A46" w:rsidRDefault="001E04D0" w:rsidP="001E04D0">
      <w:pPr>
        <w:rPr>
          <w:color w:val="auto"/>
        </w:rPr>
      </w:pPr>
      <w:r w:rsidRPr="00B93A46">
        <w:rPr>
          <w:color w:val="auto"/>
        </w:rPr>
        <w:t>Монтаж коллектора хоз. фекальной канализации от склада №1 до колодца гасителя</w:t>
      </w:r>
    </w:p>
    <w:p w:rsidR="007047CF" w:rsidRPr="00B93A46" w:rsidRDefault="004D0556" w:rsidP="001E04D0">
      <w:pPr>
        <w:rPr>
          <w:color w:val="auto"/>
        </w:rPr>
      </w:pPr>
      <w:r w:rsidRPr="00B93A46">
        <w:rPr>
          <w:color w:val="auto"/>
        </w:rPr>
        <w:t xml:space="preserve">БРП «ЭнергоСети» </w:t>
      </w:r>
      <w:r w:rsidR="00EB378E" w:rsidRPr="00B93A46">
        <w:rPr>
          <w:color w:val="auto"/>
        </w:rPr>
        <w:t xml:space="preserve">направило в ДКРЕМ заявку на утверждение тарифов на все виды регулируемых услуг, разработанную в соответствии с Правилами формирования тарифов, утвержденных приказом Министра национальной экономики РК от 19 ноября 2019 года № 90 </w:t>
      </w:r>
      <w:r w:rsidRPr="00B93A46">
        <w:rPr>
          <w:color w:val="auto"/>
        </w:rPr>
        <w:t>на 2024-2028 годы.</w:t>
      </w:r>
    </w:p>
    <w:sectPr w:rsidR="007047CF" w:rsidRPr="00B93A46" w:rsidSect="00356E3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3"/>
    <w:rsid w:val="00010E73"/>
    <w:rsid w:val="0001524F"/>
    <w:rsid w:val="000221B6"/>
    <w:rsid w:val="0003311E"/>
    <w:rsid w:val="00077B09"/>
    <w:rsid w:val="000B2CE4"/>
    <w:rsid w:val="000C4871"/>
    <w:rsid w:val="000C6F9C"/>
    <w:rsid w:val="00104134"/>
    <w:rsid w:val="00112BC6"/>
    <w:rsid w:val="001305F8"/>
    <w:rsid w:val="00132207"/>
    <w:rsid w:val="00142FFD"/>
    <w:rsid w:val="001953A7"/>
    <w:rsid w:val="001B7FA0"/>
    <w:rsid w:val="001D199F"/>
    <w:rsid w:val="001E04D0"/>
    <w:rsid w:val="001F09E7"/>
    <w:rsid w:val="0026013A"/>
    <w:rsid w:val="0027609A"/>
    <w:rsid w:val="002A2584"/>
    <w:rsid w:val="002B3D94"/>
    <w:rsid w:val="002D69A7"/>
    <w:rsid w:val="002E4622"/>
    <w:rsid w:val="002E56E3"/>
    <w:rsid w:val="00303971"/>
    <w:rsid w:val="00303D95"/>
    <w:rsid w:val="00317D9A"/>
    <w:rsid w:val="00352A6A"/>
    <w:rsid w:val="00356E38"/>
    <w:rsid w:val="0036136D"/>
    <w:rsid w:val="0036785C"/>
    <w:rsid w:val="003752E8"/>
    <w:rsid w:val="00381329"/>
    <w:rsid w:val="00381425"/>
    <w:rsid w:val="003863A8"/>
    <w:rsid w:val="00387A15"/>
    <w:rsid w:val="00390574"/>
    <w:rsid w:val="003D577F"/>
    <w:rsid w:val="00400381"/>
    <w:rsid w:val="00403AED"/>
    <w:rsid w:val="00437C67"/>
    <w:rsid w:val="00471F97"/>
    <w:rsid w:val="004743B4"/>
    <w:rsid w:val="00494723"/>
    <w:rsid w:val="004956EB"/>
    <w:rsid w:val="0049593C"/>
    <w:rsid w:val="00495AC8"/>
    <w:rsid w:val="004D0556"/>
    <w:rsid w:val="004D19FE"/>
    <w:rsid w:val="004F5A33"/>
    <w:rsid w:val="00501ECB"/>
    <w:rsid w:val="005048C0"/>
    <w:rsid w:val="00550259"/>
    <w:rsid w:val="0056445C"/>
    <w:rsid w:val="005655B1"/>
    <w:rsid w:val="00585815"/>
    <w:rsid w:val="005C7347"/>
    <w:rsid w:val="005E72F3"/>
    <w:rsid w:val="005F3256"/>
    <w:rsid w:val="0062209D"/>
    <w:rsid w:val="00624CA9"/>
    <w:rsid w:val="00644F1C"/>
    <w:rsid w:val="00673E49"/>
    <w:rsid w:val="006923F6"/>
    <w:rsid w:val="006D0658"/>
    <w:rsid w:val="006D20DD"/>
    <w:rsid w:val="006E41CA"/>
    <w:rsid w:val="006E4C6E"/>
    <w:rsid w:val="007047CF"/>
    <w:rsid w:val="00714F14"/>
    <w:rsid w:val="00753FE0"/>
    <w:rsid w:val="00760533"/>
    <w:rsid w:val="00770811"/>
    <w:rsid w:val="00772560"/>
    <w:rsid w:val="00790FCF"/>
    <w:rsid w:val="007A1E00"/>
    <w:rsid w:val="007C5A67"/>
    <w:rsid w:val="007C7D52"/>
    <w:rsid w:val="00814818"/>
    <w:rsid w:val="00815A8D"/>
    <w:rsid w:val="00816630"/>
    <w:rsid w:val="0082476C"/>
    <w:rsid w:val="00830E97"/>
    <w:rsid w:val="0084297E"/>
    <w:rsid w:val="00845F78"/>
    <w:rsid w:val="008904B4"/>
    <w:rsid w:val="008A68EC"/>
    <w:rsid w:val="008C2BC9"/>
    <w:rsid w:val="00903826"/>
    <w:rsid w:val="00924433"/>
    <w:rsid w:val="00940464"/>
    <w:rsid w:val="0094385D"/>
    <w:rsid w:val="00943A79"/>
    <w:rsid w:val="00980AFA"/>
    <w:rsid w:val="009A2E83"/>
    <w:rsid w:val="009B4F34"/>
    <w:rsid w:val="009B65F5"/>
    <w:rsid w:val="009C5696"/>
    <w:rsid w:val="009F0450"/>
    <w:rsid w:val="00A23A22"/>
    <w:rsid w:val="00A303E9"/>
    <w:rsid w:val="00A56E4A"/>
    <w:rsid w:val="00A72D0F"/>
    <w:rsid w:val="00AC4CEB"/>
    <w:rsid w:val="00AC6671"/>
    <w:rsid w:val="00B04503"/>
    <w:rsid w:val="00B13BE9"/>
    <w:rsid w:val="00B1511E"/>
    <w:rsid w:val="00B5013D"/>
    <w:rsid w:val="00B53687"/>
    <w:rsid w:val="00B540D3"/>
    <w:rsid w:val="00B64EC0"/>
    <w:rsid w:val="00B719FF"/>
    <w:rsid w:val="00B75458"/>
    <w:rsid w:val="00B8057B"/>
    <w:rsid w:val="00B93A46"/>
    <w:rsid w:val="00B940F7"/>
    <w:rsid w:val="00B94800"/>
    <w:rsid w:val="00BB060D"/>
    <w:rsid w:val="00BB323F"/>
    <w:rsid w:val="00BB672F"/>
    <w:rsid w:val="00BD0EDE"/>
    <w:rsid w:val="00BE16DA"/>
    <w:rsid w:val="00C159B5"/>
    <w:rsid w:val="00C2497E"/>
    <w:rsid w:val="00C3535F"/>
    <w:rsid w:val="00C85702"/>
    <w:rsid w:val="00CD6D18"/>
    <w:rsid w:val="00D04F30"/>
    <w:rsid w:val="00D1121C"/>
    <w:rsid w:val="00D1569B"/>
    <w:rsid w:val="00D4276E"/>
    <w:rsid w:val="00D47292"/>
    <w:rsid w:val="00D70B38"/>
    <w:rsid w:val="00D7209E"/>
    <w:rsid w:val="00D80CB5"/>
    <w:rsid w:val="00D82C24"/>
    <w:rsid w:val="00D9633C"/>
    <w:rsid w:val="00D96531"/>
    <w:rsid w:val="00D975C2"/>
    <w:rsid w:val="00DC19FB"/>
    <w:rsid w:val="00DC2101"/>
    <w:rsid w:val="00DD0DC0"/>
    <w:rsid w:val="00DD64F6"/>
    <w:rsid w:val="00E00C44"/>
    <w:rsid w:val="00E05FBD"/>
    <w:rsid w:val="00E71418"/>
    <w:rsid w:val="00E74659"/>
    <w:rsid w:val="00EA60F2"/>
    <w:rsid w:val="00EB378E"/>
    <w:rsid w:val="00EF76E5"/>
    <w:rsid w:val="00F23B85"/>
    <w:rsid w:val="00F254E4"/>
    <w:rsid w:val="00F4037F"/>
    <w:rsid w:val="00F41742"/>
    <w:rsid w:val="00F4760D"/>
    <w:rsid w:val="00F67D1E"/>
    <w:rsid w:val="00F67F64"/>
    <w:rsid w:val="00F708AE"/>
    <w:rsid w:val="00F71BAC"/>
    <w:rsid w:val="00F740E2"/>
    <w:rsid w:val="00F86695"/>
    <w:rsid w:val="00F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C789-61CB-4131-B479-914CC863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33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533"/>
    <w:pPr>
      <w:keepNext/>
      <w:ind w:firstLine="397"/>
      <w:jc w:val="right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24433"/>
    <w:pPr>
      <w:keepNext/>
      <w:jc w:val="center"/>
      <w:outlineLvl w:val="2"/>
    </w:pPr>
    <w:rPr>
      <w:b/>
      <w:bCs/>
      <w:color w:val="0000CC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303E9"/>
    <w:pPr>
      <w:keepNext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41742"/>
    <w:pPr>
      <w:keepNext/>
      <w:ind w:firstLine="397"/>
      <w:jc w:val="center"/>
      <w:textAlignment w:val="baseline"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AC4CEB"/>
    <w:pPr>
      <w:keepNext/>
      <w:ind w:firstLine="397"/>
      <w:jc w:val="center"/>
      <w:textAlignment w:val="baseline"/>
      <w:outlineLvl w:val="5"/>
    </w:pPr>
    <w:rPr>
      <w:color w:val="auto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533"/>
    <w:rPr>
      <w:color w:val="333399"/>
      <w:u w:val="single"/>
    </w:rPr>
  </w:style>
  <w:style w:type="character" w:customStyle="1" w:styleId="s0">
    <w:name w:val="s0"/>
    <w:rsid w:val="007605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6053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s2">
    <w:name w:val="s2"/>
    <w:rsid w:val="00760533"/>
    <w:rPr>
      <w:rFonts w:ascii="Times New Roman" w:hAnsi="Times New Roman" w:cs="Times New Roman" w:hint="default"/>
      <w:color w:val="333399"/>
      <w:u w:val="single"/>
    </w:rPr>
  </w:style>
  <w:style w:type="character" w:customStyle="1" w:styleId="20">
    <w:name w:val="Заголовок 2 Знак"/>
    <w:basedOn w:val="a0"/>
    <w:link w:val="2"/>
    <w:uiPriority w:val="9"/>
    <w:rsid w:val="0076053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s1">
    <w:name w:val="s1"/>
    <w:rsid w:val="00403AED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D20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4433"/>
    <w:rPr>
      <w:rFonts w:eastAsia="Times New Roman" w:cs="Times New Roman"/>
      <w:b/>
      <w:bCs/>
      <w:color w:val="0000CC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72D0F"/>
    <w:pPr>
      <w:ind w:firstLine="397"/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rsid w:val="00A72D0F"/>
    <w:rPr>
      <w:rFonts w:eastAsia="Times New Roman" w:cs="Times New Roman"/>
      <w:b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303E9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3E9"/>
    <w:rPr>
      <w:rFonts w:eastAsia="Times New Roman" w:cs="Times New Roman"/>
      <w:b/>
      <w:color w:val="000000"/>
      <w:sz w:val="22"/>
      <w:lang w:eastAsia="ru-RU"/>
    </w:rPr>
  </w:style>
  <w:style w:type="paragraph" w:styleId="a8">
    <w:name w:val="Body Text"/>
    <w:basedOn w:val="a"/>
    <w:link w:val="a9"/>
    <w:uiPriority w:val="99"/>
    <w:unhideWhenUsed/>
    <w:rsid w:val="007C7D52"/>
    <w:pPr>
      <w:jc w:val="center"/>
    </w:pPr>
    <w:rPr>
      <w:color w:val="auto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7C7D52"/>
    <w:rPr>
      <w:rFonts w:eastAsia="Times New Roman" w:cs="Times New Roman"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1742"/>
    <w:rPr>
      <w:rFonts w:eastAsia="Times New Roman" w:cs="Times New Roman"/>
      <w:color w:val="000000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4CEB"/>
    <w:rPr>
      <w:rFonts w:eastAsia="Times New Roman" w:cs="Times New Roman"/>
      <w:sz w:val="24"/>
      <w:szCs w:val="24"/>
      <w:u w:val="single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3D94"/>
    <w:pPr>
      <w:ind w:firstLine="39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3D94"/>
    <w:rPr>
      <w:rFonts w:eastAsia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2497E"/>
    <w:pPr>
      <w:jc w:val="center"/>
    </w:pPr>
    <w:rPr>
      <w:b/>
      <w:bCs/>
      <w:color w:val="auto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rsid w:val="00C2497E"/>
    <w:rPr>
      <w:rFonts w:eastAsia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184B-E75E-454F-AD2E-518CE2DB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5656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Валеева</dc:creator>
  <cp:keywords/>
  <dc:description/>
  <cp:lastModifiedBy>Ольга Гусева</cp:lastModifiedBy>
  <cp:revision>56</cp:revision>
  <dcterms:created xsi:type="dcterms:W3CDTF">2020-04-16T10:32:00Z</dcterms:created>
  <dcterms:modified xsi:type="dcterms:W3CDTF">2023-07-13T03:11:00Z</dcterms:modified>
</cp:coreProperties>
</file>