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9009" w14:textId="77777777" w:rsidR="001C5ED1" w:rsidRDefault="001C5ED1" w:rsidP="00ED40CF">
      <w:pPr>
        <w:pStyle w:val="a6"/>
        <w:jc w:val="center"/>
        <w:rPr>
          <w:rStyle w:val="s0"/>
          <w:b/>
          <w:sz w:val="24"/>
          <w:szCs w:val="24"/>
        </w:rPr>
      </w:pPr>
    </w:p>
    <w:p w14:paraId="63496523" w14:textId="77777777" w:rsidR="001C5ED1" w:rsidRDefault="001C5ED1" w:rsidP="00ED40CF">
      <w:pPr>
        <w:pStyle w:val="a6"/>
        <w:jc w:val="center"/>
        <w:rPr>
          <w:rStyle w:val="s0"/>
          <w:b/>
          <w:sz w:val="24"/>
          <w:szCs w:val="24"/>
        </w:rPr>
      </w:pPr>
    </w:p>
    <w:p w14:paraId="11B9CE94" w14:textId="77777777" w:rsidR="001C5ED1" w:rsidRDefault="001C5ED1" w:rsidP="00ED40CF">
      <w:pPr>
        <w:pStyle w:val="a6"/>
        <w:jc w:val="center"/>
        <w:rPr>
          <w:rStyle w:val="s0"/>
          <w:b/>
          <w:sz w:val="24"/>
          <w:szCs w:val="24"/>
        </w:rPr>
      </w:pPr>
    </w:p>
    <w:p w14:paraId="2036B598" w14:textId="77777777" w:rsidR="001C5ED1" w:rsidRDefault="001C5ED1" w:rsidP="00ED40CF">
      <w:pPr>
        <w:pStyle w:val="a6"/>
        <w:jc w:val="center"/>
        <w:rPr>
          <w:rStyle w:val="s0"/>
          <w:b/>
          <w:sz w:val="24"/>
          <w:szCs w:val="24"/>
        </w:rPr>
      </w:pPr>
    </w:p>
    <w:p w14:paraId="23ED8951" w14:textId="77777777" w:rsidR="00ED40CF" w:rsidRPr="0027372B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27372B">
        <w:rPr>
          <w:rStyle w:val="s0"/>
          <w:b/>
          <w:sz w:val="24"/>
          <w:szCs w:val="24"/>
        </w:rPr>
        <w:t>Информация по ежегодному отчету об исполнении утвержденных тарифных смет,</w:t>
      </w:r>
    </w:p>
    <w:p w14:paraId="6AB9B3CD" w14:textId="77777777" w:rsidR="00ED40CF" w:rsidRPr="0027372B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27372B">
        <w:rPr>
          <w:rStyle w:val="s0"/>
          <w:b/>
          <w:sz w:val="24"/>
          <w:szCs w:val="24"/>
        </w:rPr>
        <w:t>об исполнении утвержденных инвестиционных программ,</w:t>
      </w:r>
    </w:p>
    <w:p w14:paraId="7133B555" w14:textId="77777777" w:rsidR="00ED40CF" w:rsidRPr="0027372B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27372B">
        <w:rPr>
          <w:rStyle w:val="s0"/>
          <w:b/>
          <w:sz w:val="24"/>
          <w:szCs w:val="24"/>
        </w:rPr>
        <w:t>о соблюдении показателей качества и надежности регулируемых услуг и достижении показателей эффективности деятельности</w:t>
      </w:r>
    </w:p>
    <w:p w14:paraId="67C0735D" w14:textId="77777777" w:rsidR="00ED40CF" w:rsidRPr="0027372B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27372B">
        <w:rPr>
          <w:rStyle w:val="s0"/>
          <w:b/>
          <w:sz w:val="24"/>
          <w:szCs w:val="24"/>
        </w:rPr>
        <w:t>ТОО «Kazakhmys Distribution» (Казахмыс Дистрибьюшн) - Предприятия электрических сетей</w:t>
      </w:r>
    </w:p>
    <w:p w14:paraId="5D16AFCB" w14:textId="58C43A29" w:rsidR="00ED40CF" w:rsidRPr="0027372B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27372B">
        <w:rPr>
          <w:rStyle w:val="s0"/>
          <w:b/>
          <w:sz w:val="24"/>
          <w:szCs w:val="24"/>
        </w:rPr>
        <w:t>перед потребителями и иными</w:t>
      </w:r>
      <w:r w:rsidR="0027372B" w:rsidRPr="0027372B">
        <w:rPr>
          <w:rStyle w:val="s0"/>
          <w:b/>
          <w:sz w:val="24"/>
          <w:szCs w:val="24"/>
        </w:rPr>
        <w:t xml:space="preserve"> заинтересованными лицами за</w:t>
      </w:r>
      <w:r w:rsidR="0027372B" w:rsidRPr="0027372B">
        <w:rPr>
          <w:b/>
          <w:sz w:val="24"/>
          <w:szCs w:val="24"/>
        </w:rPr>
        <w:t xml:space="preserve"> </w:t>
      </w:r>
      <w:r w:rsidR="0027372B" w:rsidRPr="0027372B">
        <w:rPr>
          <w:rStyle w:val="s0"/>
          <w:b/>
          <w:sz w:val="24"/>
          <w:szCs w:val="24"/>
        </w:rPr>
        <w:t>I полугодие 202</w:t>
      </w:r>
      <w:r w:rsidR="00B05F2D">
        <w:rPr>
          <w:rStyle w:val="s0"/>
          <w:b/>
          <w:sz w:val="24"/>
          <w:szCs w:val="24"/>
        </w:rPr>
        <w:t>2</w:t>
      </w:r>
      <w:r w:rsidRPr="0027372B">
        <w:rPr>
          <w:rStyle w:val="s0"/>
          <w:b/>
          <w:sz w:val="24"/>
          <w:szCs w:val="24"/>
        </w:rPr>
        <w:t xml:space="preserve"> год</w:t>
      </w:r>
      <w:r w:rsidR="00F72807">
        <w:rPr>
          <w:rStyle w:val="s0"/>
          <w:b/>
          <w:sz w:val="24"/>
          <w:szCs w:val="24"/>
        </w:rPr>
        <w:t>а</w:t>
      </w:r>
    </w:p>
    <w:p w14:paraId="4A62E5FF" w14:textId="77777777" w:rsidR="00F308A8" w:rsidRPr="00460FF7" w:rsidRDefault="00F308A8" w:rsidP="002D2C5C">
      <w:pPr>
        <w:ind w:firstLine="567"/>
        <w:jc w:val="center"/>
        <w:rPr>
          <w:sz w:val="22"/>
          <w:szCs w:val="22"/>
        </w:rPr>
      </w:pPr>
    </w:p>
    <w:p w14:paraId="4F1E4D04" w14:textId="77777777" w:rsidR="00ED40CF" w:rsidRPr="009D74EA" w:rsidRDefault="00ED40CF" w:rsidP="00ED40CF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s0"/>
          <w:b/>
          <w:sz w:val="24"/>
          <w:szCs w:val="24"/>
        </w:rPr>
      </w:pPr>
      <w:r w:rsidRPr="009D74EA">
        <w:rPr>
          <w:rStyle w:val="s0"/>
          <w:b/>
          <w:sz w:val="24"/>
          <w:szCs w:val="24"/>
        </w:rPr>
        <w:t>Общая информация о субъекте естественной монополии</w:t>
      </w:r>
    </w:p>
    <w:p w14:paraId="587D6313" w14:textId="77777777" w:rsidR="00ED40CF" w:rsidRPr="009D74EA" w:rsidRDefault="00ED40CF" w:rsidP="00ED40CF">
      <w:pPr>
        <w:pStyle w:val="a7"/>
        <w:spacing w:after="0" w:line="240" w:lineRule="auto"/>
        <w:ind w:left="757"/>
        <w:jc w:val="both"/>
        <w:rPr>
          <w:rStyle w:val="s0"/>
          <w:b/>
          <w:sz w:val="24"/>
          <w:szCs w:val="24"/>
        </w:rPr>
      </w:pPr>
    </w:p>
    <w:p w14:paraId="5D4EBAD3" w14:textId="77777777" w:rsidR="00F70DEE" w:rsidRPr="009D74EA" w:rsidRDefault="00F70DEE" w:rsidP="00ED40CF">
      <w:pPr>
        <w:ind w:firstLine="567"/>
        <w:jc w:val="both"/>
        <w:rPr>
          <w:sz w:val="24"/>
          <w:szCs w:val="24"/>
        </w:rPr>
      </w:pPr>
      <w:r w:rsidRPr="009D74EA">
        <w:rPr>
          <w:sz w:val="24"/>
          <w:szCs w:val="24"/>
        </w:rPr>
        <w:t>В соответствии с п.</w:t>
      </w:r>
      <w:r w:rsidR="00615CC5">
        <w:rPr>
          <w:sz w:val="24"/>
          <w:szCs w:val="24"/>
        </w:rPr>
        <w:t xml:space="preserve"> 289</w:t>
      </w:r>
      <w:r w:rsidRPr="009D74EA">
        <w:rPr>
          <w:sz w:val="24"/>
          <w:szCs w:val="24"/>
        </w:rPr>
        <w:t xml:space="preserve"> Правил </w:t>
      </w:r>
      <w:r w:rsidR="00615CC5">
        <w:rPr>
          <w:sz w:val="24"/>
          <w:szCs w:val="24"/>
        </w:rPr>
        <w:t>осуществления</w:t>
      </w:r>
      <w:r w:rsidRPr="009D74EA">
        <w:rPr>
          <w:sz w:val="24"/>
          <w:szCs w:val="24"/>
        </w:rPr>
        <w:t xml:space="preserve"> деятельности субъекта</w:t>
      </w:r>
      <w:r w:rsidR="00615CC5">
        <w:rPr>
          <w:sz w:val="24"/>
          <w:szCs w:val="24"/>
        </w:rPr>
        <w:t>ми</w:t>
      </w:r>
      <w:r w:rsidRPr="009D74EA">
        <w:rPr>
          <w:sz w:val="24"/>
          <w:szCs w:val="24"/>
        </w:rPr>
        <w:t xml:space="preserve"> естественн</w:t>
      </w:r>
      <w:r w:rsidR="00615CC5">
        <w:rPr>
          <w:sz w:val="24"/>
          <w:szCs w:val="24"/>
        </w:rPr>
        <w:t>ых монополий</w:t>
      </w:r>
      <w:r w:rsidRPr="009D74EA">
        <w:rPr>
          <w:sz w:val="24"/>
          <w:szCs w:val="24"/>
        </w:rPr>
        <w:t xml:space="preserve">, утвержденных приказом Министра национальной экономики Республики Казахстан от </w:t>
      </w:r>
      <w:r w:rsidR="00615CC5">
        <w:rPr>
          <w:sz w:val="24"/>
          <w:szCs w:val="24"/>
        </w:rPr>
        <w:t>13 августа 2019</w:t>
      </w:r>
      <w:r w:rsidRPr="009D74EA">
        <w:rPr>
          <w:sz w:val="24"/>
          <w:szCs w:val="24"/>
        </w:rPr>
        <w:t xml:space="preserve"> года № </w:t>
      </w:r>
      <w:r w:rsidR="00615CC5">
        <w:rPr>
          <w:sz w:val="24"/>
          <w:szCs w:val="24"/>
        </w:rPr>
        <w:t>73</w:t>
      </w:r>
      <w:r w:rsidRPr="009D74EA">
        <w:rPr>
          <w:sz w:val="24"/>
          <w:szCs w:val="24"/>
        </w:rPr>
        <w:t xml:space="preserve"> (далее – Правила), размещаем информацию, указанную в п. 13 Правил, и обоснования к ней.</w:t>
      </w:r>
    </w:p>
    <w:p w14:paraId="41D824F2" w14:textId="0BFCD4F9" w:rsidR="006B0584" w:rsidRPr="009D74EA" w:rsidRDefault="006B0584" w:rsidP="006B0584">
      <w:pPr>
        <w:ind w:firstLine="567"/>
        <w:jc w:val="both"/>
        <w:rPr>
          <w:sz w:val="24"/>
          <w:szCs w:val="24"/>
        </w:rPr>
      </w:pPr>
      <w:r w:rsidRPr="009D74EA">
        <w:rPr>
          <w:sz w:val="24"/>
          <w:szCs w:val="24"/>
        </w:rPr>
        <w:t xml:space="preserve">С </w:t>
      </w:r>
      <w:r w:rsidR="00AC3930">
        <w:rPr>
          <w:sz w:val="24"/>
          <w:szCs w:val="24"/>
        </w:rPr>
        <w:t>1 февраля 2022</w:t>
      </w:r>
      <w:r w:rsidRPr="009D74EA">
        <w:rPr>
          <w:sz w:val="24"/>
          <w:szCs w:val="24"/>
        </w:rPr>
        <w:t xml:space="preserve"> года 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 </w:t>
      </w:r>
      <w:r w:rsidR="00AC3930">
        <w:rPr>
          <w:sz w:val="24"/>
          <w:szCs w:val="24"/>
        </w:rPr>
        <w:t>298</w:t>
      </w:r>
      <w:r w:rsidRPr="009D74EA">
        <w:rPr>
          <w:sz w:val="24"/>
          <w:szCs w:val="24"/>
        </w:rPr>
        <w:t xml:space="preserve">-ОД от </w:t>
      </w:r>
      <w:r w:rsidR="00AC3930">
        <w:rPr>
          <w:sz w:val="24"/>
          <w:szCs w:val="24"/>
        </w:rPr>
        <w:t>27.12.2021</w:t>
      </w:r>
      <w:r w:rsidRPr="009D74EA">
        <w:rPr>
          <w:sz w:val="24"/>
          <w:szCs w:val="24"/>
        </w:rPr>
        <w:t xml:space="preserve"> года для ТОО "Kazakhmys Distribution (Предприятие электрических сетей) утвержден</w:t>
      </w:r>
      <w:r>
        <w:rPr>
          <w:sz w:val="24"/>
          <w:szCs w:val="24"/>
        </w:rPr>
        <w:t>о</w:t>
      </w:r>
      <w:r w:rsidRPr="009D7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изменение утвержденного тарифа </w:t>
      </w:r>
      <w:r w:rsidRPr="009D7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истечения его срока действия </w:t>
      </w:r>
      <w:r w:rsidRPr="009D74EA">
        <w:rPr>
          <w:sz w:val="24"/>
          <w:szCs w:val="24"/>
        </w:rPr>
        <w:t xml:space="preserve">– </w:t>
      </w:r>
      <w:r w:rsidR="00AC3930">
        <w:rPr>
          <w:sz w:val="24"/>
          <w:szCs w:val="24"/>
        </w:rPr>
        <w:t>2,59</w:t>
      </w:r>
      <w:r w:rsidRPr="009D74EA">
        <w:rPr>
          <w:sz w:val="24"/>
          <w:szCs w:val="24"/>
        </w:rPr>
        <w:t xml:space="preserve"> тенге/</w:t>
      </w:r>
      <w:proofErr w:type="spellStart"/>
      <w:r w:rsidRPr="009D74EA">
        <w:rPr>
          <w:sz w:val="24"/>
          <w:szCs w:val="24"/>
        </w:rPr>
        <w:t>кВтч</w:t>
      </w:r>
      <w:proofErr w:type="spellEnd"/>
      <w:r w:rsidRPr="009D74EA">
        <w:rPr>
          <w:sz w:val="24"/>
          <w:szCs w:val="24"/>
        </w:rPr>
        <w:t xml:space="preserve"> без НДС.</w:t>
      </w:r>
    </w:p>
    <w:p w14:paraId="1C0E3893" w14:textId="77777777" w:rsidR="00CF1580" w:rsidRPr="009D74EA" w:rsidRDefault="00CF1580" w:rsidP="002D2C5C">
      <w:pPr>
        <w:ind w:firstLine="567"/>
        <w:jc w:val="both"/>
        <w:rPr>
          <w:sz w:val="24"/>
          <w:szCs w:val="24"/>
        </w:rPr>
      </w:pPr>
    </w:p>
    <w:p w14:paraId="689D1F04" w14:textId="77777777" w:rsidR="00ED40CF" w:rsidRPr="009D74EA" w:rsidRDefault="00ED40CF" w:rsidP="00ED40CF">
      <w:pPr>
        <w:ind w:firstLine="397"/>
        <w:jc w:val="both"/>
        <w:rPr>
          <w:rStyle w:val="s0"/>
          <w:b/>
          <w:sz w:val="24"/>
          <w:szCs w:val="24"/>
        </w:rPr>
      </w:pPr>
      <w:r w:rsidRPr="009D74EA">
        <w:rPr>
          <w:rStyle w:val="s0"/>
          <w:b/>
          <w:sz w:val="24"/>
          <w:szCs w:val="24"/>
        </w:rPr>
        <w:t>2) Информация об исполнении утвержденной инвестиционной программы Приложение 1 к Информации</w:t>
      </w:r>
    </w:p>
    <w:p w14:paraId="6EBBBE75" w14:textId="77777777" w:rsidR="004D5AF1" w:rsidRPr="009D74EA" w:rsidRDefault="004D5AF1" w:rsidP="002D2C5C">
      <w:pPr>
        <w:ind w:firstLine="567"/>
        <w:jc w:val="both"/>
        <w:rPr>
          <w:b/>
          <w:color w:val="C00000"/>
          <w:sz w:val="24"/>
          <w:szCs w:val="24"/>
        </w:rPr>
      </w:pPr>
    </w:p>
    <w:p w14:paraId="690CFFFE" w14:textId="77777777" w:rsidR="00B05F2D" w:rsidRPr="00B05F2D" w:rsidRDefault="00B05F2D" w:rsidP="00B05F2D">
      <w:pPr>
        <w:ind w:firstLine="397"/>
        <w:jc w:val="both"/>
        <w:rPr>
          <w:sz w:val="24"/>
          <w:szCs w:val="24"/>
        </w:rPr>
      </w:pPr>
      <w:r w:rsidRPr="00B05F2D">
        <w:rPr>
          <w:sz w:val="24"/>
          <w:szCs w:val="24"/>
        </w:rPr>
        <w:t>Инвестиционная программа для ТОО «</w:t>
      </w:r>
      <w:proofErr w:type="spellStart"/>
      <w:r w:rsidRPr="00B05F2D">
        <w:rPr>
          <w:sz w:val="24"/>
          <w:szCs w:val="24"/>
        </w:rPr>
        <w:t>Kazakhmys</w:t>
      </w:r>
      <w:proofErr w:type="spellEnd"/>
      <w:r w:rsidRPr="00B05F2D">
        <w:rPr>
          <w:sz w:val="24"/>
          <w:szCs w:val="24"/>
        </w:rPr>
        <w:t xml:space="preserve"> </w:t>
      </w:r>
      <w:proofErr w:type="spellStart"/>
      <w:r w:rsidRPr="00B05F2D">
        <w:rPr>
          <w:sz w:val="24"/>
          <w:szCs w:val="24"/>
        </w:rPr>
        <w:t>Distribution</w:t>
      </w:r>
      <w:proofErr w:type="spellEnd"/>
      <w:r w:rsidRPr="00B05F2D">
        <w:rPr>
          <w:sz w:val="24"/>
          <w:szCs w:val="24"/>
        </w:rPr>
        <w:t>» (</w:t>
      </w:r>
      <w:proofErr w:type="spellStart"/>
      <w:r w:rsidRPr="00B05F2D">
        <w:rPr>
          <w:sz w:val="24"/>
          <w:szCs w:val="24"/>
        </w:rPr>
        <w:t>Казахмыс</w:t>
      </w:r>
      <w:proofErr w:type="spellEnd"/>
      <w:r w:rsidRPr="00B05F2D">
        <w:rPr>
          <w:sz w:val="24"/>
          <w:szCs w:val="24"/>
        </w:rPr>
        <w:t xml:space="preserve"> </w:t>
      </w:r>
      <w:proofErr w:type="spellStart"/>
      <w:r w:rsidRPr="00B05F2D">
        <w:rPr>
          <w:sz w:val="24"/>
          <w:szCs w:val="24"/>
        </w:rPr>
        <w:t>Дистрибьюшн</w:t>
      </w:r>
      <w:proofErr w:type="spellEnd"/>
      <w:r w:rsidRPr="00B05F2D">
        <w:rPr>
          <w:sz w:val="24"/>
          <w:szCs w:val="24"/>
        </w:rPr>
        <w:t>) – Предприятия электрических сетей на 2022 год утверждена Приказом Департамента Комитета по регулированию естественных монополий защите конкуренции и прав потребителей Министерства национальной экономики Республики Казахстан по Карагандинской области № 41-ОД от 18.08.2017 года.</w:t>
      </w:r>
    </w:p>
    <w:p w14:paraId="32C5A2EB" w14:textId="77777777" w:rsidR="00B05F2D" w:rsidRPr="00B05F2D" w:rsidRDefault="00B05F2D" w:rsidP="00B05F2D">
      <w:pPr>
        <w:jc w:val="both"/>
        <w:rPr>
          <w:sz w:val="24"/>
          <w:szCs w:val="24"/>
        </w:rPr>
      </w:pPr>
      <w:r w:rsidRPr="00B05F2D">
        <w:rPr>
          <w:sz w:val="24"/>
          <w:szCs w:val="24"/>
        </w:rPr>
        <w:t>Приказом Департамента Комитета по регулированию естественных монополий Министерства национальной экономики Республики Казахстан по Карагандинской области № 355-ОД от 28.11.2018 года Инвестиционная программа на 2022 год была утверждена с изменениями.</w:t>
      </w:r>
    </w:p>
    <w:p w14:paraId="49BC22EB" w14:textId="00D7FC16" w:rsidR="009D74EA" w:rsidRDefault="00B05F2D" w:rsidP="00B05F2D">
      <w:pPr>
        <w:jc w:val="both"/>
      </w:pPr>
      <w:r w:rsidRPr="0077007B">
        <w:rPr>
          <w:sz w:val="24"/>
          <w:szCs w:val="24"/>
        </w:rPr>
        <w:t>Информация о</w:t>
      </w:r>
      <w:bookmarkStart w:id="0" w:name="_GoBack"/>
      <w:bookmarkEnd w:id="0"/>
      <w:r w:rsidRPr="0077007B">
        <w:rPr>
          <w:sz w:val="24"/>
          <w:szCs w:val="24"/>
        </w:rPr>
        <w:t xml:space="preserve">б исполнении инвестиционной программы за </w:t>
      </w:r>
      <w:r w:rsidR="0077007B" w:rsidRPr="0077007B">
        <w:rPr>
          <w:sz w:val="24"/>
          <w:szCs w:val="24"/>
        </w:rPr>
        <w:t xml:space="preserve">1 полугодие </w:t>
      </w:r>
      <w:r w:rsidRPr="0077007B">
        <w:rPr>
          <w:sz w:val="24"/>
          <w:szCs w:val="24"/>
        </w:rPr>
        <w:t>202</w:t>
      </w:r>
      <w:r w:rsidR="0077007B" w:rsidRPr="0077007B">
        <w:rPr>
          <w:sz w:val="24"/>
          <w:szCs w:val="24"/>
        </w:rPr>
        <w:t>2</w:t>
      </w:r>
      <w:r w:rsidRPr="0077007B">
        <w:rPr>
          <w:sz w:val="24"/>
          <w:szCs w:val="24"/>
        </w:rPr>
        <w:t xml:space="preserve"> год приведена в Приложении 1</w:t>
      </w:r>
      <w:r w:rsidR="009D74EA">
        <w:br w:type="page"/>
      </w:r>
    </w:p>
    <w:p w14:paraId="51946909" w14:textId="77777777" w:rsidR="00ED40CF" w:rsidRPr="009D74EA" w:rsidRDefault="00ED40CF" w:rsidP="00ED40CF">
      <w:pPr>
        <w:ind w:firstLine="397"/>
        <w:jc w:val="both"/>
        <w:rPr>
          <w:rStyle w:val="s0"/>
          <w:b/>
        </w:rPr>
      </w:pPr>
      <w:r w:rsidRPr="009D74EA">
        <w:rPr>
          <w:rStyle w:val="s0"/>
          <w:b/>
        </w:rPr>
        <w:lastRenderedPageBreak/>
        <w:t xml:space="preserve">3) Информация о постатейном исполнении утвержденной тарифной сметы </w:t>
      </w:r>
    </w:p>
    <w:p w14:paraId="458E6C0A" w14:textId="77777777" w:rsidR="00ED40CF" w:rsidRPr="009D74EA" w:rsidRDefault="00ED40CF" w:rsidP="00ED40CF">
      <w:pPr>
        <w:pStyle w:val="2"/>
        <w:rPr>
          <w:b/>
          <w:i w:val="0"/>
        </w:rPr>
      </w:pPr>
    </w:p>
    <w:p w14:paraId="03D39972" w14:textId="77777777" w:rsidR="00ED40CF" w:rsidRPr="009D74EA" w:rsidRDefault="00ED40CF" w:rsidP="00ED40CF">
      <w:pPr>
        <w:pStyle w:val="2"/>
        <w:rPr>
          <w:b/>
          <w:i w:val="0"/>
        </w:rPr>
      </w:pPr>
      <w:r w:rsidRPr="009D74EA">
        <w:rPr>
          <w:b/>
          <w:i w:val="0"/>
        </w:rPr>
        <w:t>Форма 2</w:t>
      </w:r>
    </w:p>
    <w:p w14:paraId="67B26DC6" w14:textId="77777777" w:rsidR="003E6AEA" w:rsidRPr="009D74EA" w:rsidRDefault="003E6AEA" w:rsidP="002D2C5C">
      <w:pPr>
        <w:ind w:firstLine="567"/>
        <w:jc w:val="both"/>
      </w:pPr>
    </w:p>
    <w:p w14:paraId="432A2A15" w14:textId="77777777" w:rsidR="00ED40CF" w:rsidRPr="009D74EA" w:rsidRDefault="003E6AEA" w:rsidP="003E6AEA">
      <w:pPr>
        <w:jc w:val="center"/>
        <w:rPr>
          <w:b/>
          <w:bCs/>
          <w:color w:val="000000"/>
        </w:rPr>
      </w:pPr>
      <w:r w:rsidRPr="009D74EA">
        <w:rPr>
          <w:b/>
          <w:bCs/>
          <w:color w:val="000000"/>
        </w:rPr>
        <w:t>Информация</w:t>
      </w:r>
      <w:r w:rsidR="00ED40CF" w:rsidRPr="009D74EA">
        <w:rPr>
          <w:b/>
          <w:bCs/>
          <w:color w:val="000000"/>
        </w:rPr>
        <w:t xml:space="preserve"> </w:t>
      </w:r>
      <w:r w:rsidRPr="009D74EA">
        <w:rPr>
          <w:b/>
          <w:bCs/>
          <w:color w:val="000000"/>
        </w:rPr>
        <w:t xml:space="preserve">об исполнении утвержденной тарифной сметы </w:t>
      </w:r>
    </w:p>
    <w:p w14:paraId="439D49B6" w14:textId="7CBD0767" w:rsidR="00ED40CF" w:rsidRPr="009D74EA" w:rsidRDefault="00ED40CF" w:rsidP="003E6AEA">
      <w:pPr>
        <w:jc w:val="center"/>
        <w:rPr>
          <w:b/>
          <w:bCs/>
          <w:color w:val="000000"/>
        </w:rPr>
      </w:pPr>
      <w:r w:rsidRPr="009D74EA">
        <w:rPr>
          <w:b/>
          <w:bCs/>
          <w:color w:val="000000"/>
        </w:rPr>
        <w:t>на услуги по передаче электрической энергии по итогам</w:t>
      </w:r>
      <w:r w:rsidR="008D5100" w:rsidRPr="009D74EA">
        <w:rPr>
          <w:b/>
          <w:bCs/>
          <w:color w:val="000000"/>
        </w:rPr>
        <w:t xml:space="preserve"> 1 полугодия 202</w:t>
      </w:r>
      <w:r w:rsidR="003934FA">
        <w:rPr>
          <w:b/>
          <w:bCs/>
          <w:color w:val="000000"/>
        </w:rPr>
        <w:t>2</w:t>
      </w:r>
      <w:r w:rsidRPr="009D74EA">
        <w:rPr>
          <w:b/>
          <w:bCs/>
          <w:color w:val="000000"/>
        </w:rPr>
        <w:t xml:space="preserve"> года</w:t>
      </w:r>
    </w:p>
    <w:p w14:paraId="04219C0B" w14:textId="77777777" w:rsidR="00F94723" w:rsidRPr="00326389" w:rsidRDefault="00F94723" w:rsidP="007B05CC">
      <w:pPr>
        <w:ind w:firstLine="142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096" w:type="dxa"/>
        <w:tblLook w:val="04A0" w:firstRow="1" w:lastRow="0" w:firstColumn="1" w:lastColumn="0" w:noHBand="0" w:noVBand="1"/>
      </w:tblPr>
      <w:tblGrid>
        <w:gridCol w:w="816"/>
        <w:gridCol w:w="6080"/>
        <w:gridCol w:w="960"/>
        <w:gridCol w:w="2300"/>
        <w:gridCol w:w="2340"/>
        <w:gridCol w:w="1600"/>
      </w:tblGrid>
      <w:tr w:rsidR="008D7DDE" w:rsidRPr="008D7DDE" w14:paraId="65D0EEA7" w14:textId="77777777" w:rsidTr="003934FA">
        <w:trPr>
          <w:trHeight w:val="7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0C11" w14:textId="77777777" w:rsidR="008D7DDE" w:rsidRPr="008D7DDE" w:rsidRDefault="008D7DDE" w:rsidP="003934FA">
            <w:pPr>
              <w:rPr>
                <w:b/>
                <w:bCs/>
                <w:sz w:val="18"/>
                <w:szCs w:val="18"/>
              </w:rPr>
            </w:pPr>
            <w:bookmarkStart w:id="1" w:name="RANGE!B1:E129"/>
            <w:bookmarkEnd w:id="1"/>
            <w:r w:rsidRPr="008D7DDE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8D7DDE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B941" w14:textId="77777777" w:rsidR="008D7DDE" w:rsidRPr="008D7DDE" w:rsidRDefault="008D7DDE" w:rsidP="003934FA">
            <w:pPr>
              <w:rPr>
                <w:b/>
                <w:bCs/>
                <w:sz w:val="18"/>
                <w:szCs w:val="18"/>
              </w:rPr>
            </w:pPr>
            <w:r w:rsidRPr="008D7DDE">
              <w:rPr>
                <w:b/>
                <w:bCs/>
                <w:sz w:val="18"/>
                <w:szCs w:val="18"/>
              </w:rPr>
              <w:t xml:space="preserve">Наименование показателей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9442" w14:textId="77777777" w:rsidR="008D7DDE" w:rsidRPr="008D7DDE" w:rsidRDefault="008D7DDE" w:rsidP="003934F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D7DDE">
              <w:rPr>
                <w:b/>
                <w:bCs/>
                <w:sz w:val="18"/>
                <w:szCs w:val="18"/>
              </w:rPr>
              <w:t>ед</w:t>
            </w:r>
            <w:proofErr w:type="spellEnd"/>
            <w:r w:rsidRPr="008D7DD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DDE">
              <w:rPr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70D0" w14:textId="77777777" w:rsidR="008D7DDE" w:rsidRPr="008D7DDE" w:rsidRDefault="008D7DDE" w:rsidP="003934FA">
            <w:pPr>
              <w:rPr>
                <w:b/>
                <w:bCs/>
                <w:sz w:val="18"/>
                <w:szCs w:val="18"/>
              </w:rPr>
            </w:pPr>
            <w:r w:rsidRPr="008D7DDE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7DF5" w14:textId="6D1F1804" w:rsidR="008D7DDE" w:rsidRPr="008D7DDE" w:rsidRDefault="008D7DDE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 w:rsidRPr="008D7DDE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  <w:r w:rsidR="00B05F2D">
              <w:rPr>
                <w:b/>
                <w:bCs/>
                <w:sz w:val="18"/>
                <w:szCs w:val="18"/>
              </w:rPr>
              <w:t xml:space="preserve"> за 1 полугодие 2022 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E1CB" w14:textId="77777777" w:rsidR="008D7DDE" w:rsidRPr="008D7DDE" w:rsidRDefault="008D7DDE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 w:rsidRPr="008D7DDE">
              <w:rPr>
                <w:b/>
                <w:bCs/>
                <w:sz w:val="18"/>
                <w:szCs w:val="18"/>
              </w:rPr>
              <w:t>Отклонения, %</w:t>
            </w:r>
          </w:p>
        </w:tc>
      </w:tr>
      <w:tr w:rsidR="003934FA" w:rsidRPr="008D7DDE" w14:paraId="0698002B" w14:textId="77777777" w:rsidTr="003934FA">
        <w:trPr>
          <w:trHeight w:val="1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6891" w14:textId="18DE4A16" w:rsidR="003934FA" w:rsidRPr="008D7DDE" w:rsidRDefault="003934FA" w:rsidP="003934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BBB" w14:textId="292EE78D" w:rsidR="003934FA" w:rsidRPr="008D7DDE" w:rsidRDefault="003934FA" w:rsidP="003934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Затраты на производство товаров и предоставления услуг,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2298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тыс. тенге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FD02" w14:textId="0FB3A655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         4 030 847,84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FCC2" w14:textId="0BB88208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2 118 867,93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7FCE" w14:textId="6BDBC1F9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-                     47   </w:t>
            </w:r>
          </w:p>
        </w:tc>
      </w:tr>
      <w:tr w:rsidR="003934FA" w:rsidRPr="008D7DDE" w14:paraId="0DAB0B76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2EB1" w14:textId="4F7DF734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F134" w14:textId="32904E23" w:rsidR="003934FA" w:rsidRPr="008D7DDE" w:rsidRDefault="003934FA" w:rsidP="003934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Материальные затраты, в т.ч.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1481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970B" w14:textId="60493EA8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               78 179,97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5658" w14:textId="0E9C90FC" w:rsidR="003934FA" w:rsidRPr="003934FA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 w:rsidRPr="003934FA">
              <w:rPr>
                <w:b/>
                <w:bCs/>
              </w:rPr>
              <w:t xml:space="preserve">                50 101,10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1D2C" w14:textId="795B4213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-                     36   </w:t>
            </w:r>
          </w:p>
        </w:tc>
      </w:tr>
      <w:tr w:rsidR="003934FA" w:rsidRPr="008D7DDE" w14:paraId="17DCAA47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7113" w14:textId="0A9BE3A3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1.1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E37C" w14:textId="45377241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Сырье и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D003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ACE6" w14:textId="2CA3B003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23 848,00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DB07" w14:textId="198698E4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23 859,50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95D3" w14:textId="43C43FCE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0   </w:t>
            </w:r>
          </w:p>
        </w:tc>
      </w:tr>
      <w:tr w:rsidR="003934FA" w:rsidRPr="008D7DDE" w14:paraId="6B645F68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2B7B" w14:textId="2158BD5C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1.3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BE4F" w14:textId="19C75F12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ГСМ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D87A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C338" w14:textId="11529D9E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54 331,97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21C6" w14:textId="1720F6EC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26 241,60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6806" w14:textId="288745A9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52   </w:t>
            </w:r>
          </w:p>
        </w:tc>
      </w:tr>
      <w:tr w:rsidR="003934FA" w:rsidRPr="008D7DDE" w14:paraId="1A1164E7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FF96" w14:textId="0AEE73AD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D90F" w14:textId="230BD54A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Затраты на оплату труда, в т.ч.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FDCC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63EF" w14:textId="491F6B24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 658 874,80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A616" w14:textId="14334EA0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rPr>
                <w:b/>
                <w:bCs/>
              </w:rPr>
              <w:t xml:space="preserve">              629 385,11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60CD" w14:textId="5C332C61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  4   </w:t>
            </w:r>
          </w:p>
        </w:tc>
      </w:tr>
      <w:tr w:rsidR="003934FA" w:rsidRPr="008D7DDE" w14:paraId="5EFBA4EF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AFE3" w14:textId="28CA1D20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2.1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5341" w14:textId="6FB221D0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заработная плата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E2DF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3B09" w14:textId="03E8793E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590 654,23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A0B0" w14:textId="31DBDEAE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566 129,80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404D" w14:textId="566FF35B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  4   </w:t>
            </w:r>
          </w:p>
        </w:tc>
      </w:tr>
      <w:tr w:rsidR="003934FA" w:rsidRPr="008D7DDE" w14:paraId="6D593F97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524B" w14:textId="5D38344B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2.2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EF8B" w14:textId="037CD89F" w:rsidR="003934FA" w:rsidRPr="008D7DDE" w:rsidRDefault="003934FA" w:rsidP="003934FA">
            <w:pPr>
              <w:rPr>
                <w:b/>
                <w:bCs/>
                <w:sz w:val="18"/>
                <w:szCs w:val="18"/>
              </w:rPr>
            </w:pPr>
            <w:r>
              <w:t>социальный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A1B4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5A1F" w14:textId="348E7433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               50 500,94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2808" w14:textId="77BAE1F2" w:rsidR="003934FA" w:rsidRPr="003934FA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 w:rsidRPr="003934FA">
              <w:t xml:space="preserve">                47 413,34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B3C3" w14:textId="2573873C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-                       6   </w:t>
            </w:r>
          </w:p>
        </w:tc>
      </w:tr>
      <w:tr w:rsidR="003934FA" w:rsidRPr="008D7DDE" w14:paraId="5806D011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7872" w14:textId="75D3E275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2.3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792A" w14:textId="09391306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Медицинское страхование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3299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F89D" w14:textId="19C90B20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17 719,63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8191" w14:textId="6B04D431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15 841,97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6C0B" w14:textId="375FA040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11   </w:t>
            </w:r>
          </w:p>
        </w:tc>
      </w:tr>
      <w:tr w:rsidR="003934FA" w:rsidRPr="008D7DDE" w14:paraId="01FD0134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EF80" w14:textId="024D1714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B461" w14:textId="23CB5AB8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Амортизация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AD87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80A" w14:textId="3840A76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 509 647,84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92DD" w14:textId="23CBD5F9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rPr>
                <w:b/>
                <w:bCs/>
              </w:rPr>
              <w:t xml:space="preserve">              544 095,82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E9D9" w14:textId="6E0CF47B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7   </w:t>
            </w:r>
          </w:p>
        </w:tc>
      </w:tr>
      <w:tr w:rsidR="003934FA" w:rsidRPr="008D7DDE" w14:paraId="3FB08A56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D36C" w14:textId="594DA484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C489" w14:textId="19ECDECF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Ремонт, всего в т.ч.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6E46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373E" w14:textId="22B95199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 251 148,00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07C3" w14:textId="4705BDAA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rPr>
                <w:b/>
                <w:bCs/>
              </w:rPr>
              <w:t xml:space="preserve">                96 563,99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8D31" w14:textId="2A35D939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62   </w:t>
            </w:r>
          </w:p>
        </w:tc>
      </w:tr>
      <w:tr w:rsidR="003934FA" w:rsidRPr="008D7DDE" w14:paraId="24A37261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D0B1" w14:textId="5601EFF5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1322" w14:textId="1CFF0D39" w:rsidR="003934FA" w:rsidRPr="008D7DDE" w:rsidRDefault="003934FA" w:rsidP="003934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Прочие затраты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A81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97D3" w14:textId="68DFDCB0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         2 532 997,23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2EC8" w14:textId="0F34F0C2" w:rsidR="003934FA" w:rsidRPr="003934FA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 w:rsidRPr="003934FA">
              <w:rPr>
                <w:b/>
                <w:bCs/>
              </w:rPr>
              <w:t xml:space="preserve">              798 721,92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59D1" w14:textId="41DDE901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-                     68   </w:t>
            </w:r>
          </w:p>
        </w:tc>
      </w:tr>
      <w:tr w:rsidR="003934FA" w:rsidRPr="008D7DDE" w14:paraId="08C584AF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C9B5" w14:textId="5D10354A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5.1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EFC3" w14:textId="140A9B3F" w:rsidR="003934FA" w:rsidRPr="008D7DDE" w:rsidRDefault="003934FA" w:rsidP="003934FA">
            <w:pPr>
              <w:rPr>
                <w:b/>
                <w:bCs/>
                <w:sz w:val="18"/>
                <w:szCs w:val="18"/>
              </w:rPr>
            </w:pPr>
            <w:r>
              <w:t>Услуги по наладке и поверке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B880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C3DF" w14:textId="3E70A030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               60 866,39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036C" w14:textId="7475B828" w:rsidR="003934FA" w:rsidRPr="003934FA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 w:rsidRPr="003934FA">
              <w:t xml:space="preserve">                19 673,05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607" w14:textId="61F22B06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-                     68   </w:t>
            </w:r>
          </w:p>
        </w:tc>
      </w:tr>
      <w:tr w:rsidR="003934FA" w:rsidRPr="008D7DDE" w14:paraId="153CFB24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F4C2" w14:textId="1BA37F95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9E35B5">
              <w:t>5.2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7F61" w14:textId="0E53CD87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Услуги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A254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2E2E" w14:textId="43A503FE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151 289,91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875C" w14:textId="36607ABC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90 885,26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966F" w14:textId="02E29A8E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40   </w:t>
            </w:r>
          </w:p>
        </w:tc>
      </w:tr>
      <w:tr w:rsidR="003934FA" w:rsidRPr="008D7DDE" w14:paraId="07EF70DB" w14:textId="77777777" w:rsidTr="003934F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9748" w14:textId="77777777" w:rsidR="003934FA" w:rsidRDefault="003934FA" w:rsidP="003934FA">
            <w:pPr>
              <w:jc w:val="center"/>
            </w:pPr>
            <w:r>
              <w:t>5.3</w:t>
            </w:r>
          </w:p>
          <w:p w14:paraId="5F7B4D3F" w14:textId="14E17A81" w:rsidR="003934FA" w:rsidRPr="008D7DDE" w:rsidRDefault="003934FA" w:rsidP="003934FA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5A6F" w14:textId="2C7F0CD5" w:rsidR="003934FA" w:rsidRPr="008D7DDE" w:rsidRDefault="003934FA" w:rsidP="003934FA">
            <w:pPr>
              <w:rPr>
                <w:sz w:val="18"/>
                <w:szCs w:val="18"/>
              </w:rPr>
            </w:pPr>
            <w:proofErr w:type="spellStart"/>
            <w:r>
              <w:t>Тех.осмотр</w:t>
            </w:r>
            <w:proofErr w:type="spellEnd"/>
            <w:r>
              <w:t xml:space="preserve">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010F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60C9" w14:textId="745DD1FB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163,39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CBAC" w14:textId="0C5EB0C6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  61,61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585A" w14:textId="2FA71431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62   </w:t>
            </w:r>
          </w:p>
        </w:tc>
      </w:tr>
      <w:tr w:rsidR="003934FA" w:rsidRPr="008D7DDE" w14:paraId="30FAD85D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344A" w14:textId="63BC1CB1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5.4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AD3C" w14:textId="69FAD235" w:rsidR="003934FA" w:rsidRPr="008D7DDE" w:rsidRDefault="003934FA" w:rsidP="003934FA">
            <w:pPr>
              <w:rPr>
                <w:b/>
                <w:bCs/>
                <w:sz w:val="18"/>
                <w:szCs w:val="18"/>
              </w:rPr>
            </w:pPr>
            <w:r>
              <w:t>Оснащение GPS модулями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B308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2AC0" w14:textId="1D0DB049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D082" w14:textId="2F17D5E8" w:rsidR="003934FA" w:rsidRPr="003934FA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 w:rsidRPr="003934FA">
              <w:t xml:space="preserve">                     463,00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CD03" w14:textId="06B85D3E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 </w:t>
            </w:r>
          </w:p>
        </w:tc>
      </w:tr>
      <w:tr w:rsidR="003934FA" w:rsidRPr="008D7DDE" w14:paraId="77A70702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2D52" w14:textId="5751D2A9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5.5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BD8" w14:textId="637E6524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Регенерация трансформаторного масла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1B21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9CC6" w14:textId="7DF6E7D9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4553" w14:textId="42F88F65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627B" w14:textId="64AE17B9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 </w:t>
            </w:r>
          </w:p>
        </w:tc>
      </w:tr>
      <w:tr w:rsidR="003934FA" w:rsidRPr="008D7DDE" w14:paraId="6CE9D53D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E185" w14:textId="5BB9985C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5.6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86A7" w14:textId="5298DB14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Охрана труда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9E9E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E718" w14:textId="3BA7EFC4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43 861,00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596F" w14:textId="5DF59886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25 171,60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FBC" w14:textId="5BEFC606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43   </w:t>
            </w:r>
          </w:p>
        </w:tc>
      </w:tr>
      <w:tr w:rsidR="003934FA" w:rsidRPr="008D7DDE" w14:paraId="713E3016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6C1C" w14:textId="03984BCD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5.7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5E31" w14:textId="6789CE5B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Пожарная безопасность: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467C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BDDE" w14:textId="6C8EB2DA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1 818,02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B7AE" w14:textId="21530C3A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770,00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5360" w14:textId="0E5F1A8F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58   </w:t>
            </w:r>
          </w:p>
        </w:tc>
      </w:tr>
      <w:tr w:rsidR="003934FA" w:rsidRPr="008D7DDE" w14:paraId="5C76D6E0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AE41" w14:textId="4E19FA9B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5.8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F3F6" w14:textId="1E527AC7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Услуги по измерениям концентрации вредных веществ в воздухе рабочей зоны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2A6A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FCB3" w14:textId="6C99EA84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429,43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30D9" w14:textId="4F8E3A8E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305,00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DC29" w14:textId="4528CB4C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29   </w:t>
            </w:r>
          </w:p>
        </w:tc>
      </w:tr>
      <w:tr w:rsidR="003934FA" w:rsidRPr="008D7DDE" w14:paraId="457725DB" w14:textId="77777777" w:rsidTr="003934F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423D" w14:textId="7CF1F409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5.9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975" w14:textId="12AA6EBF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Затраты на компенсацию нормативных технических потерь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AB89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A565" w14:textId="691A9964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2 239 623,95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12FF" w14:textId="68CA9FC3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651 104,08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8B7E" w14:textId="39589194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71   </w:t>
            </w:r>
          </w:p>
        </w:tc>
      </w:tr>
      <w:tr w:rsidR="003934FA" w:rsidRPr="008D7DDE" w14:paraId="6FE8073C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2E89" w14:textId="647224D6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5.10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E76E" w14:textId="31F994CD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 командировочные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407F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4AA9" w14:textId="433387D5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3 370,80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1F6C" w14:textId="27FB9767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2 338,25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269C" w14:textId="725A739B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31   </w:t>
            </w:r>
          </w:p>
        </w:tc>
      </w:tr>
      <w:tr w:rsidR="003934FA" w:rsidRPr="008D7DDE" w14:paraId="2B7AD41C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7D76" w14:textId="29F3B73A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5.11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EAAA" w14:textId="23B3ED9E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4A95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343" w14:textId="30924139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29 888,49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E914" w14:textId="39469868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8 474,68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61EE" w14:textId="27D27BE4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72   </w:t>
            </w:r>
          </w:p>
        </w:tc>
      </w:tr>
      <w:tr w:rsidR="003934FA" w:rsidRPr="008D7DDE" w14:paraId="63D3A79F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F830" w14:textId="1D914555" w:rsidR="003934FA" w:rsidRPr="008D7DDE" w:rsidRDefault="00AC3930" w:rsidP="003934FA">
            <w:pPr>
              <w:jc w:val="center"/>
              <w:rPr>
                <w:sz w:val="18"/>
                <w:szCs w:val="18"/>
              </w:rPr>
            </w:pPr>
            <w:r>
              <w:t>5.12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FDE2" w14:textId="241269F9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Утилизация промышленных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CD00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4342" w14:textId="5E9D7593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1 648,40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EEAE" w14:textId="7AE716A3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496E" w14:textId="094A085D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100   </w:t>
            </w:r>
          </w:p>
        </w:tc>
      </w:tr>
      <w:tr w:rsidR="003934FA" w:rsidRPr="008D7DDE" w14:paraId="638408E4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7479" w14:textId="2CAFA901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lastRenderedPageBreak/>
              <w:t>II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2D82" w14:textId="34B5C4A8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Расходы периода,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AF1D" w14:textId="77777777" w:rsidR="003934FA" w:rsidRPr="008D7DDE" w:rsidRDefault="003934FA" w:rsidP="003934FA">
            <w:pPr>
              <w:jc w:val="center"/>
              <w:rPr>
                <w:color w:val="808080"/>
                <w:sz w:val="18"/>
                <w:szCs w:val="18"/>
              </w:rPr>
            </w:pPr>
            <w:r w:rsidRPr="008D7DDE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D20A" w14:textId="55629F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 235 668,76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8FB0" w14:textId="7EA1E6F7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rPr>
                <w:b/>
                <w:bCs/>
              </w:rPr>
              <w:t xml:space="preserve">              216 472,18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4CC6" w14:textId="76911161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  8   </w:t>
            </w:r>
          </w:p>
        </w:tc>
      </w:tr>
      <w:tr w:rsidR="003934FA" w:rsidRPr="008D7DDE" w14:paraId="615E9219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FF2C" w14:textId="6BDD5F3C" w:rsidR="003934FA" w:rsidRPr="008D7DDE" w:rsidRDefault="003934FA" w:rsidP="003934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2DDA" w14:textId="352F8014" w:rsidR="003934FA" w:rsidRPr="008D7DDE" w:rsidRDefault="003934FA" w:rsidP="003934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Общие и </w:t>
            </w:r>
            <w:proofErr w:type="spellStart"/>
            <w:r>
              <w:rPr>
                <w:b/>
                <w:bCs/>
              </w:rPr>
              <w:t>адм.расходы</w:t>
            </w:r>
            <w:proofErr w:type="spellEnd"/>
            <w:r>
              <w:rPr>
                <w:b/>
                <w:bCs/>
              </w:rPr>
              <w:t xml:space="preserve">, 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C921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507" w14:textId="6907D451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 235 668,76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1F73" w14:textId="18B7C1F3" w:rsidR="003934FA" w:rsidRPr="003934FA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 w:rsidRPr="003934FA">
              <w:rPr>
                <w:b/>
                <w:bCs/>
              </w:rPr>
              <w:t xml:space="preserve">              216 472,18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3135" w14:textId="56DF121D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-                       8   </w:t>
            </w:r>
          </w:p>
        </w:tc>
      </w:tr>
      <w:tr w:rsidR="003934FA" w:rsidRPr="008D7DDE" w14:paraId="76BC0586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ACBE" w14:textId="1B532F53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6.1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9878" w14:textId="1D2B13C9" w:rsidR="003934FA" w:rsidRPr="008D7DDE" w:rsidRDefault="003934FA" w:rsidP="003934FA">
            <w:pPr>
              <w:rPr>
                <w:b/>
                <w:bCs/>
                <w:sz w:val="18"/>
                <w:szCs w:val="18"/>
              </w:rPr>
            </w:pPr>
            <w:r>
              <w:t>заработная плата административного персонала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E3DA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D4C5" w14:textId="50C285B8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             123 833,16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7AB5" w14:textId="3A6D615D" w:rsidR="003934FA" w:rsidRPr="003934FA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 w:rsidRPr="003934FA">
              <w:t xml:space="preserve">              121 217,08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563C" w14:textId="6EF4659F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-                       2   </w:t>
            </w:r>
          </w:p>
        </w:tc>
      </w:tr>
      <w:tr w:rsidR="003934FA" w:rsidRPr="008D7DDE" w14:paraId="4CC74937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DBB2" w14:textId="35AD4F11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F270" w14:textId="435A72AD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социальный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840F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1754" w14:textId="51EC3C6E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10 587,74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D03A" w14:textId="510FC66D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10 298,57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0B53" w14:textId="4D2E2FC6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  3   </w:t>
            </w:r>
          </w:p>
        </w:tc>
      </w:tr>
      <w:tr w:rsidR="003934FA" w:rsidRPr="008D7DDE" w14:paraId="374AF0DA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A98F" w14:textId="6EC06DC3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9FF9" w14:textId="16E83C0E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Медицинское страхование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092C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9E40" w14:textId="0E0B3B53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3 714,99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B8BE" w14:textId="07685EAD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2 990,15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3368" w14:textId="37134EFA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20   </w:t>
            </w:r>
          </w:p>
        </w:tc>
      </w:tr>
      <w:tr w:rsidR="003934FA" w:rsidRPr="008D7DDE" w14:paraId="37FD563E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AD64" w14:textId="58FA20A0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B923" w14:textId="585FD471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Канцелярские товары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2518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D817" w14:textId="235686BA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2 883,64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EA68" w14:textId="1A52A5D3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1 723,11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81F4" w14:textId="5A2E4216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40   </w:t>
            </w:r>
          </w:p>
        </w:tc>
      </w:tr>
      <w:tr w:rsidR="003934FA" w:rsidRPr="008D7DDE" w14:paraId="4E561159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51E2" w14:textId="2E444615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7E8" w14:textId="40DE56A2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Комплектующие к средствам </w:t>
            </w:r>
            <w:proofErr w:type="spellStart"/>
            <w:r>
              <w:t>вычисл</w:t>
            </w:r>
            <w:proofErr w:type="spellEnd"/>
            <w:r>
              <w:t>.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70F4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E2D0" w14:textId="0BE6D9C6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5 295,00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F272" w14:textId="7229FEC7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995,34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D1AF" w14:textId="773F3593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81   </w:t>
            </w:r>
          </w:p>
        </w:tc>
      </w:tr>
      <w:tr w:rsidR="003934FA" w:rsidRPr="008D7DDE" w14:paraId="43F594B9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56F3" w14:textId="3964F31C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D65" w14:textId="5C7CAE17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налоговые платежи и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DB7F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6CA1" w14:textId="7E9DE02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19 578,28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3FFF" w14:textId="574F6FB3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15 249,78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D582" w14:textId="629E34B8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22   </w:t>
            </w:r>
          </w:p>
        </w:tc>
      </w:tr>
      <w:tr w:rsidR="003934FA" w:rsidRPr="008D7DDE" w14:paraId="0787C506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5566" w14:textId="572F8F02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FBE1" w14:textId="261B4E78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Перерегистрация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A7B4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6A5F" w14:textId="02DA5453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B160" w14:textId="45EBD40E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1 876,52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9B2D" w14:textId="52ECF224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 </w:t>
            </w:r>
          </w:p>
        </w:tc>
      </w:tr>
      <w:tr w:rsidR="003934FA" w:rsidRPr="008D7DDE" w14:paraId="0322C6EE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914" w14:textId="4AF5C109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36C" w14:textId="5590500C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командировочные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6327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9C7F" w14:textId="3DD87222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2 504,65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78FE" w14:textId="04612CD0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483,14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A5B3" w14:textId="7DAC4E24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81   </w:t>
            </w:r>
          </w:p>
        </w:tc>
      </w:tr>
      <w:tr w:rsidR="003934FA" w:rsidRPr="008D7DDE" w14:paraId="514A3CCE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886" w14:textId="0601ED59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F224" w14:textId="49253D58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F0F1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51A6" w14:textId="3CA9CD40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12 160,00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3023" w14:textId="369CF20E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34 970,32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7898" w14:textId="754EA330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 188   </w:t>
            </w:r>
          </w:p>
        </w:tc>
      </w:tr>
      <w:tr w:rsidR="003934FA" w:rsidRPr="008D7DDE" w14:paraId="043242CC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7FA8" w14:textId="3EE6F043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6.10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1B2F" w14:textId="496EA983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другие расходы (расшифровать)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BB08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FD65" w14:textId="37D04226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   55 111,31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DD36" w14:textId="02CA7C3B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rPr>
                <w:b/>
                <w:bCs/>
              </w:rPr>
              <w:t xml:space="preserve">                26 668,18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5270" w14:textId="551AB06F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52   </w:t>
            </w:r>
          </w:p>
        </w:tc>
      </w:tr>
      <w:tr w:rsidR="007B5D3B" w:rsidRPr="008D7DDE" w14:paraId="22BB388B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17F3" w14:textId="21FBEF7F" w:rsidR="007B5D3B" w:rsidRDefault="007B5D3B" w:rsidP="003934FA">
            <w:pPr>
              <w:jc w:val="center"/>
            </w:pPr>
            <w:r>
              <w:t>6.10.1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7F45" w14:textId="4B23C380" w:rsidR="007B5D3B" w:rsidRDefault="007B5D3B" w:rsidP="003934FA">
            <w:r>
              <w:t>Аттестация рабочих мест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6A89" w14:textId="77777777" w:rsidR="007B5D3B" w:rsidRPr="008D7DDE" w:rsidRDefault="007B5D3B" w:rsidP="00393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D5E6" w14:textId="7FEEF27C" w:rsidR="007B5D3B" w:rsidRDefault="007B5D3B" w:rsidP="007B5D3B">
            <w:pPr>
              <w:jc w:val="center"/>
            </w:pPr>
            <w:r>
              <w:t xml:space="preserve">                            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A102" w14:textId="3D2EB258" w:rsidR="007B5D3B" w:rsidRPr="003934FA" w:rsidRDefault="001827C8" w:rsidP="003934FA">
            <w:pPr>
              <w:jc w:val="center"/>
            </w:pPr>
            <w:r>
              <w:t xml:space="preserve">                            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BC5D" w14:textId="77777777" w:rsidR="007B5D3B" w:rsidRDefault="007B5D3B" w:rsidP="003934FA">
            <w:pPr>
              <w:jc w:val="center"/>
            </w:pPr>
          </w:p>
        </w:tc>
      </w:tr>
      <w:tr w:rsidR="003934FA" w:rsidRPr="008D7DDE" w14:paraId="52F57F50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30C1" w14:textId="3D06E8C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08C6" w14:textId="6733D789" w:rsidR="003934FA" w:rsidRPr="008D7DDE" w:rsidRDefault="003934FA" w:rsidP="003934FA">
            <w:pPr>
              <w:rPr>
                <w:b/>
                <w:bCs/>
                <w:sz w:val="18"/>
                <w:szCs w:val="18"/>
              </w:rPr>
            </w:pPr>
            <w:r>
              <w:t>подписка, почтово-телеграфные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514B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A161" w14:textId="2AD61BC7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                      63,32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FF19" w14:textId="246A43F6" w:rsidR="003934FA" w:rsidRPr="003934FA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 w:rsidRPr="003934FA">
              <w:t xml:space="preserve">                         6,29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3B66" w14:textId="6339EFAF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-                     90   </w:t>
            </w:r>
          </w:p>
        </w:tc>
      </w:tr>
      <w:tr w:rsidR="003934FA" w:rsidRPr="008D7DDE" w14:paraId="586B4B43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EFF0" w14:textId="23CDFF2E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95CA" w14:textId="4D550B83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поверка средств измерений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ACA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EA24" w14:textId="4934C6F3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16 424,27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6136" w14:textId="75760889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  79,97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314D" w14:textId="43A2D05D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100   </w:t>
            </w:r>
          </w:p>
        </w:tc>
      </w:tr>
      <w:tr w:rsidR="003934FA" w:rsidRPr="008D7DDE" w14:paraId="6AB52086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1F96" w14:textId="00FEDDE2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7396" w14:textId="389054AC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обследование технического состояния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473D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D1D8" w14:textId="6A8B92C5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350,00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0769" w14:textId="69446F8A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2CF9" w14:textId="705A1A22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100   </w:t>
            </w:r>
          </w:p>
        </w:tc>
      </w:tr>
      <w:tr w:rsidR="003934FA" w:rsidRPr="008D7DDE" w14:paraId="3FE6C290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AD3D" w14:textId="570F17A2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E0F7" w14:textId="250C6662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Противопожарные мероприятия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3B79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5F55" w14:textId="3EBD0EC2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1 229,60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1992" w14:textId="7B04C4E1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1 540,64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B9C6" w14:textId="3EEB2F26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   25   </w:t>
            </w:r>
          </w:p>
        </w:tc>
      </w:tr>
      <w:tr w:rsidR="003934FA" w:rsidRPr="008D7DDE" w14:paraId="395E8A92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BCB" w14:textId="620BA0E5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A72D" w14:textId="6D76F0B2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услуги охраны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5E89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8AE9" w14:textId="47BD0129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17 127,86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B7A7" w14:textId="5D761D85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8 644,33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658C" w14:textId="100FCC52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50   </w:t>
            </w:r>
          </w:p>
        </w:tc>
      </w:tr>
      <w:tr w:rsidR="003934FA" w:rsidRPr="008D7DDE" w14:paraId="5AAFF8D4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CD4A" w14:textId="29B2B070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904F" w14:textId="50CBDDA4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Страхование работника от несчастных случаев при исполнении им служебных обязанностей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0D6D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E991" w14:textId="24EF7E0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10 015,20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006B" w14:textId="50FA41AB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11 092,74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F12B" w14:textId="074A82A0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   11   </w:t>
            </w:r>
          </w:p>
        </w:tc>
      </w:tr>
      <w:tr w:rsidR="003934FA" w:rsidRPr="008D7DDE" w14:paraId="54B4C7E4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0BF" w14:textId="5CF74334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3029" w14:textId="0B1F1526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Страхование ГПО автовладельца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763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40A4" w14:textId="2134A0EA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904,60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C133" w14:textId="6205980F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1 378,40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9179" w14:textId="2E11481B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   52   </w:t>
            </w:r>
          </w:p>
        </w:tc>
      </w:tr>
      <w:tr w:rsidR="003934FA" w:rsidRPr="008D7DDE" w14:paraId="4D424D3A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561D" w14:textId="077889A1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59AB" w14:textId="020E9D80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Страхование перевозчика перед пассажирами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EBBC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5360" w14:textId="16F23723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220,23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8009" w14:textId="7ACBBCC7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166,43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C445" w14:textId="6E1DEE8D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24   </w:t>
            </w:r>
          </w:p>
        </w:tc>
      </w:tr>
      <w:tr w:rsidR="003934FA" w:rsidRPr="008D7DDE" w14:paraId="74CED503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92D4" w14:textId="3A44B95E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7096" w14:textId="76A93772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Медицинские услуги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EC5B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2BEF" w14:textId="2657511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4 182,34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579A" w14:textId="58480B81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564,30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785F" w14:textId="72FD1CD1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87   </w:t>
            </w:r>
          </w:p>
        </w:tc>
      </w:tr>
      <w:tr w:rsidR="003934FA" w:rsidRPr="008D7DDE" w14:paraId="5CC5D02B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C1B6" w14:textId="0E8D44CD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3311" w14:textId="634778CC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Дезинфекция и дератизация объектов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E5C0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B0AB" w14:textId="18964B8C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501,78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799F" w14:textId="326C612B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322,01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9903" w14:textId="46EF7470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36   </w:t>
            </w:r>
          </w:p>
        </w:tc>
      </w:tr>
      <w:tr w:rsidR="003934FA" w:rsidRPr="008D7DDE" w14:paraId="1E611128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7C9" w14:textId="2C461F2A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9EA7" w14:textId="6EE2165E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подготовка кадров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5532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18D" w14:textId="60D95A40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1 249,89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F585" w14:textId="73F0C328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468,83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93E2" w14:textId="055C3AB9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62   </w:t>
            </w:r>
          </w:p>
        </w:tc>
      </w:tr>
      <w:tr w:rsidR="003934FA" w:rsidRPr="008D7DDE" w14:paraId="6EAFCC66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ED06" w14:textId="1ED7A2BB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6.10.1</w:t>
            </w:r>
            <w:r w:rsidR="001827C8"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A936" w14:textId="30E3B672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инвентаризация ПХД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7900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BC8F" w14:textId="0C0586A5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-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7F54" w14:textId="05301DA6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C15D" w14:textId="476E2F58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 </w:t>
            </w:r>
          </w:p>
        </w:tc>
      </w:tr>
      <w:tr w:rsidR="003934FA" w:rsidRPr="008D7DDE" w14:paraId="75617755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470F" w14:textId="2FFD0F45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FAC5" w14:textId="15495AEC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услуги СМИ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15C1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842C" w14:textId="5140F674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756,80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7DF3" w14:textId="4171971C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299,48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B7AE" w14:textId="5EA8BBA8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60   </w:t>
            </w:r>
          </w:p>
        </w:tc>
      </w:tr>
      <w:tr w:rsidR="003934FA" w:rsidRPr="008D7DDE" w14:paraId="398288D9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F216" w14:textId="257ED93C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19B9" w14:textId="2B30D8E4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экспертиза по энергооборудованию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9EFB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D5AF" w14:textId="0B6E4402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1 240,00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4D86" w14:textId="7B07FB63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FB4D" w14:textId="56C0E8CD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100   </w:t>
            </w:r>
          </w:p>
        </w:tc>
      </w:tr>
      <w:tr w:rsidR="003934FA" w:rsidRPr="008D7DDE" w14:paraId="19420A12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B86F" w14:textId="162043BF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5EBB" w14:textId="48C0D99D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энергоаудит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EEB3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F66E" w14:textId="132BB72B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-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DD02" w14:textId="252A2E2B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A104" w14:textId="716B2824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 </w:t>
            </w:r>
          </w:p>
        </w:tc>
      </w:tr>
      <w:tr w:rsidR="003934FA" w:rsidRPr="008D7DDE" w14:paraId="46252643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282" w14:textId="4375AD5C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>6.10.19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C105" w14:textId="517BBA60" w:rsidR="003934FA" w:rsidRPr="008D7DDE" w:rsidRDefault="003934FA" w:rsidP="003934FA">
            <w:pPr>
              <w:rPr>
                <w:sz w:val="18"/>
                <w:szCs w:val="18"/>
              </w:rPr>
            </w:pPr>
            <w:r>
              <w:t xml:space="preserve"> информационные услуги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B4B5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6010" w14:textId="2C43C25B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                      49,43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3D9F" w14:textId="63DAF2CF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E79B" w14:textId="17C129C3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100   </w:t>
            </w:r>
          </w:p>
        </w:tc>
      </w:tr>
      <w:tr w:rsidR="003934FA" w:rsidRPr="008D7DDE" w14:paraId="37C12F8A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A30C" w14:textId="18D0841E" w:rsidR="003934FA" w:rsidRPr="008D7DDE" w:rsidRDefault="003934FA" w:rsidP="003934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t>6.10.20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BA82" w14:textId="6AC91651" w:rsidR="003934FA" w:rsidRPr="008D7DDE" w:rsidRDefault="003934FA" w:rsidP="003934FA">
            <w:pPr>
              <w:rPr>
                <w:b/>
                <w:bCs/>
                <w:sz w:val="18"/>
                <w:szCs w:val="18"/>
              </w:rPr>
            </w:pPr>
            <w:r>
              <w:t xml:space="preserve"> консалтинговые услуги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DB13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5D8A" w14:textId="0E8E5C78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57B7" w14:textId="2D51C530" w:rsidR="003934FA" w:rsidRPr="003934FA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 w:rsidRPr="003934FA">
              <w:t xml:space="preserve">                  1 514,60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E67E" w14:textId="593046C4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 </w:t>
            </w:r>
          </w:p>
        </w:tc>
      </w:tr>
      <w:tr w:rsidR="003934FA" w:rsidRPr="008D7DDE" w14:paraId="6AFA02EF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8AB7" w14:textId="614920E5" w:rsidR="003934FA" w:rsidRPr="008D7DDE" w:rsidRDefault="003934FA" w:rsidP="003934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t>6.10.21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5031" w14:textId="3D06C7C6" w:rsidR="003934FA" w:rsidRPr="008D7DDE" w:rsidRDefault="003934FA" w:rsidP="003934FA">
            <w:pPr>
              <w:rPr>
                <w:b/>
                <w:bCs/>
                <w:sz w:val="18"/>
                <w:szCs w:val="18"/>
              </w:rPr>
            </w:pPr>
            <w:r>
              <w:t xml:space="preserve"> экспертиза исполнения </w:t>
            </w:r>
            <w:proofErr w:type="spellStart"/>
            <w:r>
              <w:t>инвест.прогр</w:t>
            </w:r>
            <w:proofErr w:type="spellEnd"/>
            <w: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4D1A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CE77" w14:textId="24B1E8AD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                    628,00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73FC" w14:textId="76200F91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430,00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72B3" w14:textId="3AB23662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32   </w:t>
            </w:r>
          </w:p>
        </w:tc>
      </w:tr>
      <w:tr w:rsidR="003934FA" w:rsidRPr="008D7DDE" w14:paraId="4C38E212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76B9" w14:textId="2CF9CE5A" w:rsidR="003934FA" w:rsidRPr="008D7DDE" w:rsidRDefault="003934FA" w:rsidP="003934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t>6.10.22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6043" w14:textId="4B16FC4C" w:rsidR="003934FA" w:rsidRPr="008D7DDE" w:rsidRDefault="003934FA" w:rsidP="003934FA">
            <w:pPr>
              <w:rPr>
                <w:b/>
                <w:bCs/>
                <w:sz w:val="18"/>
                <w:szCs w:val="18"/>
              </w:rPr>
            </w:pPr>
            <w:r>
              <w:t xml:space="preserve"> обслуживание программного обеспечения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C801" w14:textId="7777777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83C9" w14:textId="7C3C0BD9" w:rsidR="003934FA" w:rsidRPr="008D7DDE" w:rsidRDefault="003934FA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                    168,00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A36A" w14:textId="5125F89B" w:rsidR="003934FA" w:rsidRPr="003934FA" w:rsidRDefault="003934FA" w:rsidP="003934FA">
            <w:pPr>
              <w:jc w:val="center"/>
              <w:rPr>
                <w:sz w:val="18"/>
                <w:szCs w:val="18"/>
              </w:rPr>
            </w:pPr>
            <w:r w:rsidRPr="003934FA">
              <w:t xml:space="preserve">                     160,17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FAD7" w14:textId="177831B7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t xml:space="preserve">-                       5   </w:t>
            </w:r>
          </w:p>
        </w:tc>
      </w:tr>
      <w:tr w:rsidR="003934FA" w:rsidRPr="001827C8" w14:paraId="48CEA579" w14:textId="77777777" w:rsidTr="003934FA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58F4" w14:textId="518AAA90" w:rsidR="003934FA" w:rsidRPr="001827C8" w:rsidRDefault="003934FA" w:rsidP="003934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27C8">
              <w:t> </w:t>
            </w:r>
            <w:r w:rsidR="001827C8" w:rsidRPr="001827C8">
              <w:t>7</w:t>
            </w:r>
          </w:p>
          <w:p w14:paraId="1124FED3" w14:textId="00784AA8" w:rsidR="003934FA" w:rsidRPr="001827C8" w:rsidRDefault="003934FA" w:rsidP="003934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27C8">
              <w:rPr>
                <w:b/>
                <w:bCs/>
              </w:rPr>
              <w:lastRenderedPageBreak/>
              <w:t>III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2537" w14:textId="7048206F" w:rsidR="003934FA" w:rsidRPr="001827C8" w:rsidRDefault="003934FA" w:rsidP="003934FA">
            <w:pPr>
              <w:rPr>
                <w:b/>
                <w:bCs/>
                <w:sz w:val="18"/>
                <w:szCs w:val="18"/>
              </w:rPr>
            </w:pPr>
            <w:r w:rsidRPr="001827C8">
              <w:lastRenderedPageBreak/>
              <w:t> </w:t>
            </w:r>
            <w:r w:rsidR="001827C8" w:rsidRPr="001827C8">
              <w:t>Расходы на выплату вознаграждений</w:t>
            </w:r>
          </w:p>
          <w:p w14:paraId="53509491" w14:textId="3C0CAB06" w:rsidR="003934FA" w:rsidRPr="001827C8" w:rsidRDefault="003934FA" w:rsidP="003934FA">
            <w:pPr>
              <w:rPr>
                <w:b/>
                <w:bCs/>
                <w:sz w:val="18"/>
                <w:szCs w:val="18"/>
              </w:rPr>
            </w:pPr>
            <w:r w:rsidRPr="001827C8">
              <w:rPr>
                <w:b/>
                <w:bCs/>
              </w:rPr>
              <w:lastRenderedPageBreak/>
              <w:t>Всего затрат на предоставление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71CD" w14:textId="7C322C8B" w:rsidR="003934FA" w:rsidRPr="001827C8" w:rsidRDefault="003934FA" w:rsidP="00393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B603" w14:textId="55A909CA" w:rsidR="003934FA" w:rsidRPr="001827C8" w:rsidRDefault="003934FA" w:rsidP="003934FA">
            <w:pPr>
              <w:jc w:val="center"/>
              <w:rPr>
                <w:sz w:val="18"/>
                <w:szCs w:val="18"/>
              </w:rPr>
            </w:pPr>
            <w:r w:rsidRPr="001827C8"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8A8E" w14:textId="25EA428B" w:rsidR="003934FA" w:rsidRPr="001827C8" w:rsidRDefault="003934FA" w:rsidP="003934FA">
            <w:pPr>
              <w:jc w:val="center"/>
              <w:rPr>
                <w:sz w:val="18"/>
                <w:szCs w:val="18"/>
              </w:rPr>
            </w:pPr>
            <w:r w:rsidRPr="001827C8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07A2" w14:textId="68E93E68" w:rsidR="003934FA" w:rsidRPr="001827C8" w:rsidRDefault="003934FA" w:rsidP="003934FA">
            <w:pPr>
              <w:jc w:val="center"/>
              <w:rPr>
                <w:sz w:val="18"/>
                <w:szCs w:val="18"/>
              </w:rPr>
            </w:pPr>
            <w:r w:rsidRPr="001827C8">
              <w:t> </w:t>
            </w:r>
          </w:p>
        </w:tc>
      </w:tr>
      <w:tr w:rsidR="003934FA" w:rsidRPr="008D7DDE" w14:paraId="44DDCED6" w14:textId="77777777" w:rsidTr="003934FA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F018" w14:textId="77777777" w:rsidR="003934FA" w:rsidRPr="008D7DDE" w:rsidRDefault="003934FA" w:rsidP="003934F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9A17" w14:textId="77777777" w:rsidR="003934FA" w:rsidRPr="008D7DDE" w:rsidRDefault="003934FA" w:rsidP="003934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83D" w14:textId="49F53E4C" w:rsidR="003934FA" w:rsidRPr="008D7DDE" w:rsidRDefault="00AC3930" w:rsidP="003934FA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0481" w14:textId="058390C4" w:rsidR="003934FA" w:rsidRPr="008D7DDE" w:rsidRDefault="003934FA" w:rsidP="001827C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    4 266 516,61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B97B" w14:textId="201043DB" w:rsidR="003934FA" w:rsidRPr="008D7DDE" w:rsidRDefault="003934FA" w:rsidP="001827C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2 335 340,11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7DD2" w14:textId="6AA79360" w:rsidR="003934FA" w:rsidRPr="008D7DDE" w:rsidRDefault="003934FA" w:rsidP="003934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 </w:t>
            </w:r>
          </w:p>
        </w:tc>
      </w:tr>
      <w:tr w:rsidR="001827C8" w:rsidRPr="008D7DDE" w14:paraId="76826329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84CB" w14:textId="3F762BE7" w:rsidR="001827C8" w:rsidRDefault="001827C8" w:rsidP="00182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IV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5562" w14:textId="1F4BF03B" w:rsidR="001827C8" w:rsidRDefault="001827C8" w:rsidP="001827C8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необоснованного дохода за 2020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7130" w14:textId="77777777" w:rsidR="001827C8" w:rsidRPr="008D7DDE" w:rsidRDefault="001827C8" w:rsidP="0018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AF715" w14:textId="6D801B52" w:rsidR="001827C8" w:rsidRPr="001827C8" w:rsidRDefault="001827C8" w:rsidP="001827C8">
            <w:pPr>
              <w:jc w:val="right"/>
              <w:rPr>
                <w:b/>
                <w:bCs/>
              </w:rPr>
            </w:pPr>
            <w:r w:rsidRPr="001827C8">
              <w:rPr>
                <w:b/>
                <w:bCs/>
              </w:rPr>
              <w:t>14 077,18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C6C2" w14:textId="77777777" w:rsidR="001827C8" w:rsidRDefault="001827C8" w:rsidP="001827C8">
            <w:pPr>
              <w:jc w:val="right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CA0E" w14:textId="77777777" w:rsidR="001827C8" w:rsidRDefault="001827C8" w:rsidP="001827C8">
            <w:pPr>
              <w:jc w:val="center"/>
            </w:pPr>
          </w:p>
        </w:tc>
      </w:tr>
      <w:tr w:rsidR="001827C8" w:rsidRPr="008D7DDE" w14:paraId="464A3B40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BF43" w14:textId="337F03BA" w:rsidR="001827C8" w:rsidRPr="008D7DDE" w:rsidRDefault="001827C8" w:rsidP="001827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714A" w14:textId="0FEE46C8" w:rsidR="001827C8" w:rsidRPr="008D7DDE" w:rsidRDefault="001827C8" w:rsidP="00182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F8C6" w14:textId="6063B3CA" w:rsidR="001827C8" w:rsidRPr="008D7DDE" w:rsidRDefault="001827C8" w:rsidP="001827C8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BC69" w14:textId="39CDB4E0" w:rsidR="001827C8" w:rsidRPr="008D7DDE" w:rsidRDefault="001827C8" w:rsidP="001827C8">
            <w:pPr>
              <w:jc w:val="right"/>
              <w:rPr>
                <w:sz w:val="18"/>
                <w:szCs w:val="18"/>
              </w:rPr>
            </w:pPr>
            <w:r>
              <w:t xml:space="preserve">                            -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0B58" w14:textId="23A0B78A" w:rsidR="001827C8" w:rsidRPr="008D7DDE" w:rsidRDefault="001827C8" w:rsidP="001827C8">
            <w:pPr>
              <w:jc w:val="right"/>
              <w:rPr>
                <w:sz w:val="18"/>
                <w:szCs w:val="18"/>
              </w:rPr>
            </w:pPr>
            <w:r>
              <w:t xml:space="preserve">     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0AE8" w14:textId="67ADEB84" w:rsidR="001827C8" w:rsidRPr="008D7DDE" w:rsidRDefault="001827C8" w:rsidP="001827C8">
            <w:pPr>
              <w:jc w:val="center"/>
              <w:rPr>
                <w:sz w:val="18"/>
                <w:szCs w:val="18"/>
              </w:rPr>
            </w:pPr>
            <w:r>
              <w:t> </w:t>
            </w:r>
          </w:p>
        </w:tc>
      </w:tr>
      <w:tr w:rsidR="001827C8" w:rsidRPr="008D7DDE" w14:paraId="2A6D5F81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FAE" w14:textId="2ABEC300" w:rsidR="001827C8" w:rsidRPr="008D7DDE" w:rsidRDefault="001827C8" w:rsidP="001827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DC3D" w14:textId="7852B430" w:rsidR="001827C8" w:rsidRPr="008D7DDE" w:rsidRDefault="001827C8" w:rsidP="00182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C237" w14:textId="6BF52AF1" w:rsidR="001827C8" w:rsidRPr="008D7DDE" w:rsidRDefault="001827C8" w:rsidP="001827C8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>-"-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7857" w14:textId="1631249C" w:rsidR="001827C8" w:rsidRPr="008D7DDE" w:rsidRDefault="001827C8" w:rsidP="001827C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    4 252 439,43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A2EF" w14:textId="76563F99" w:rsidR="001827C8" w:rsidRPr="008D7DDE" w:rsidRDefault="001827C8" w:rsidP="001827C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</w:t>
            </w:r>
            <w:bookmarkStart w:id="2" w:name="_Hlk109197002"/>
            <w:r>
              <w:rPr>
                <w:b/>
                <w:bCs/>
              </w:rPr>
              <w:t xml:space="preserve">2 335 340,11   </w:t>
            </w:r>
            <w:bookmarkEnd w:id="2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7216" w14:textId="65D2C2FF" w:rsidR="001827C8" w:rsidRPr="008D7DDE" w:rsidRDefault="001827C8" w:rsidP="001827C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 </w:t>
            </w:r>
          </w:p>
        </w:tc>
      </w:tr>
      <w:tr w:rsidR="001827C8" w:rsidRPr="008D7DDE" w14:paraId="2162567F" w14:textId="77777777" w:rsidTr="003934F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5C81" w14:textId="4955D63E" w:rsidR="001827C8" w:rsidRPr="001827C8" w:rsidRDefault="001827C8" w:rsidP="001827C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VI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C32A" w14:textId="4404CCCB" w:rsidR="001827C8" w:rsidRPr="008D7DDE" w:rsidRDefault="001827C8" w:rsidP="001827C8">
            <w:pPr>
              <w:rPr>
                <w:b/>
                <w:bCs/>
                <w:sz w:val="18"/>
                <w:szCs w:val="18"/>
              </w:rPr>
            </w:pPr>
            <w:r>
              <w:t>Объемы оказанных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F74D" w14:textId="3445FD24" w:rsidR="001827C8" w:rsidRPr="008D7DDE" w:rsidRDefault="001827C8" w:rsidP="00182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2509" w14:textId="618F988F" w:rsidR="001827C8" w:rsidRPr="008D7DDE" w:rsidRDefault="001827C8" w:rsidP="001827C8">
            <w:pPr>
              <w:jc w:val="right"/>
              <w:rPr>
                <w:sz w:val="18"/>
                <w:szCs w:val="18"/>
              </w:rPr>
            </w:pPr>
            <w:r>
              <w:t xml:space="preserve">               1 640 839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7881" w14:textId="5CDCA3AD" w:rsidR="001827C8" w:rsidRPr="008D7DDE" w:rsidRDefault="001827C8" w:rsidP="001827C8">
            <w:pPr>
              <w:jc w:val="right"/>
              <w:rPr>
                <w:sz w:val="18"/>
                <w:szCs w:val="18"/>
              </w:rPr>
            </w:pPr>
            <w:r>
              <w:t xml:space="preserve">                   872 907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A31C" w14:textId="604316D1" w:rsidR="001827C8" w:rsidRPr="008D7DDE" w:rsidRDefault="001827C8" w:rsidP="001827C8">
            <w:pPr>
              <w:jc w:val="center"/>
              <w:rPr>
                <w:sz w:val="18"/>
                <w:szCs w:val="18"/>
              </w:rPr>
            </w:pPr>
            <w:r>
              <w:t xml:space="preserve">              </w:t>
            </w:r>
          </w:p>
        </w:tc>
      </w:tr>
      <w:tr w:rsidR="001827C8" w:rsidRPr="008D7DDE" w14:paraId="0D297DE4" w14:textId="77777777" w:rsidTr="003934FA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39ABA5" w14:textId="7876256A" w:rsidR="001827C8" w:rsidRPr="008D7DDE" w:rsidRDefault="001827C8" w:rsidP="001827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>VII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7AB568" w14:textId="09D6078F" w:rsidR="001827C8" w:rsidRPr="008D7DDE" w:rsidRDefault="001827C8" w:rsidP="001827C8">
            <w:pPr>
              <w:rPr>
                <w:b/>
                <w:bCs/>
                <w:sz w:val="18"/>
                <w:szCs w:val="18"/>
              </w:rPr>
            </w:pPr>
            <w:r>
              <w:t>нормативные потери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0FCE" w14:textId="7C0D1315" w:rsidR="001827C8" w:rsidRPr="008D7DDE" w:rsidRDefault="001827C8" w:rsidP="00182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0E14" w14:textId="28C3261B" w:rsidR="001827C8" w:rsidRPr="008D7DDE" w:rsidRDefault="001827C8" w:rsidP="001827C8">
            <w:pPr>
              <w:jc w:val="right"/>
              <w:rPr>
                <w:sz w:val="18"/>
                <w:szCs w:val="18"/>
              </w:rPr>
            </w:pPr>
            <w:r>
              <w:t>9,047%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F09A" w14:textId="61999BAB" w:rsidR="001827C8" w:rsidRPr="008D7DDE" w:rsidRDefault="001827C8" w:rsidP="001827C8">
            <w:pPr>
              <w:jc w:val="right"/>
              <w:rPr>
                <w:sz w:val="18"/>
                <w:szCs w:val="18"/>
              </w:rPr>
            </w:pPr>
            <w:r>
              <w:t>4,56%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2DE4" w14:textId="5CF5E25C" w:rsidR="001827C8" w:rsidRPr="008D7DDE" w:rsidRDefault="001827C8" w:rsidP="001827C8">
            <w:pPr>
              <w:jc w:val="center"/>
              <w:rPr>
                <w:sz w:val="18"/>
                <w:szCs w:val="18"/>
              </w:rPr>
            </w:pPr>
            <w:r>
              <w:t> </w:t>
            </w:r>
          </w:p>
        </w:tc>
      </w:tr>
      <w:tr w:rsidR="001827C8" w:rsidRPr="008D7DDE" w14:paraId="124F82AE" w14:textId="77777777" w:rsidTr="003934FA">
        <w:trPr>
          <w:trHeight w:val="30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8F2" w14:textId="77777777" w:rsidR="001827C8" w:rsidRPr="008D7DDE" w:rsidRDefault="001827C8" w:rsidP="001827C8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E710" w14:textId="77777777" w:rsidR="001827C8" w:rsidRPr="008D7DDE" w:rsidRDefault="001827C8" w:rsidP="001827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2110" w14:textId="5F7082D2" w:rsidR="001827C8" w:rsidRPr="008D7DDE" w:rsidRDefault="001827C8" w:rsidP="00182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2AE4" w14:textId="5FF9CB32" w:rsidR="001827C8" w:rsidRPr="008D7DDE" w:rsidRDefault="001827C8" w:rsidP="001827C8">
            <w:pPr>
              <w:jc w:val="right"/>
              <w:rPr>
                <w:sz w:val="18"/>
                <w:szCs w:val="18"/>
              </w:rPr>
            </w:pPr>
            <w:r>
              <w:t xml:space="preserve">                  163 213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62FE" w14:textId="0CF52CF6" w:rsidR="001827C8" w:rsidRPr="008D7DDE" w:rsidRDefault="001827C8" w:rsidP="001827C8">
            <w:pPr>
              <w:jc w:val="right"/>
              <w:rPr>
                <w:sz w:val="18"/>
                <w:szCs w:val="18"/>
              </w:rPr>
            </w:pPr>
            <w:r>
              <w:t xml:space="preserve">                     41 710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6EFC" w14:textId="08CF2F77" w:rsidR="001827C8" w:rsidRPr="008D7DDE" w:rsidRDefault="001827C8" w:rsidP="001827C8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</w:p>
        </w:tc>
      </w:tr>
      <w:tr w:rsidR="001827C8" w:rsidRPr="008D7DDE" w14:paraId="637D3CC2" w14:textId="77777777" w:rsidTr="003934FA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B0A7" w14:textId="685DE96A" w:rsidR="001827C8" w:rsidRPr="001827C8" w:rsidRDefault="001827C8" w:rsidP="001827C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lang w:val="en-US"/>
              </w:rPr>
              <w:t>IX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A008" w14:textId="3DD4E9CE" w:rsidR="001827C8" w:rsidRPr="008D7DDE" w:rsidRDefault="001827C8" w:rsidP="00182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Тариф без НДС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1093" w14:textId="77777777" w:rsidR="001827C8" w:rsidRPr="008D7DDE" w:rsidRDefault="001827C8" w:rsidP="001827C8">
            <w:pPr>
              <w:jc w:val="center"/>
              <w:rPr>
                <w:sz w:val="18"/>
                <w:szCs w:val="18"/>
              </w:rPr>
            </w:pPr>
            <w:r w:rsidRPr="008D7DDE">
              <w:rPr>
                <w:sz w:val="18"/>
                <w:szCs w:val="18"/>
              </w:rPr>
              <w:t xml:space="preserve">тенге/ за </w:t>
            </w:r>
            <w:proofErr w:type="spellStart"/>
            <w:r w:rsidRPr="008D7DD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9DAF" w14:textId="591A4207" w:rsidR="001827C8" w:rsidRPr="008D7DDE" w:rsidRDefault="001827C8" w:rsidP="001827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            2,59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2AF3" w14:textId="19DF9085" w:rsidR="001827C8" w:rsidRPr="008D7DDE" w:rsidRDefault="001827C8" w:rsidP="001827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           2,675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72B" w14:textId="1E9549F6" w:rsidR="001827C8" w:rsidRPr="008D7DDE" w:rsidRDefault="001827C8" w:rsidP="001827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198FC906" w14:textId="77777777" w:rsidR="003934FA" w:rsidRDefault="003934FA">
      <w:pPr>
        <w:rPr>
          <w:rStyle w:val="s0"/>
          <w:b/>
        </w:rPr>
      </w:pPr>
    </w:p>
    <w:p w14:paraId="25107974" w14:textId="77777777" w:rsidR="003934FA" w:rsidRDefault="003934FA">
      <w:pPr>
        <w:rPr>
          <w:rStyle w:val="s0"/>
          <w:b/>
        </w:rPr>
      </w:pPr>
    </w:p>
    <w:p w14:paraId="7A25D685" w14:textId="77777777" w:rsidR="003934FA" w:rsidRDefault="003934FA">
      <w:pPr>
        <w:rPr>
          <w:rStyle w:val="s0"/>
          <w:b/>
        </w:rPr>
      </w:pPr>
    </w:p>
    <w:p w14:paraId="5815F38C" w14:textId="77777777" w:rsidR="003934FA" w:rsidRDefault="003934FA">
      <w:pPr>
        <w:rPr>
          <w:rStyle w:val="s0"/>
          <w:b/>
        </w:rPr>
      </w:pPr>
    </w:p>
    <w:p w14:paraId="5690CAE6" w14:textId="18A39EF6" w:rsidR="009D74EA" w:rsidRDefault="003934FA">
      <w:pPr>
        <w:rPr>
          <w:rStyle w:val="s0"/>
          <w:b/>
        </w:rPr>
      </w:pPr>
      <w:r>
        <w:rPr>
          <w:rStyle w:val="s0"/>
          <w:b/>
        </w:rPr>
        <w:lastRenderedPageBreak/>
        <w:br w:type="textWrapping" w:clear="all"/>
      </w:r>
    </w:p>
    <w:p w14:paraId="0BC4AD07" w14:textId="77777777" w:rsidR="00ED40CF" w:rsidRPr="009D74EA" w:rsidRDefault="00ED40CF" w:rsidP="00ED40CF">
      <w:pPr>
        <w:rPr>
          <w:rStyle w:val="s0"/>
          <w:b/>
        </w:rPr>
      </w:pPr>
      <w:r w:rsidRPr="009D74EA">
        <w:rPr>
          <w:rStyle w:val="s0"/>
          <w:b/>
        </w:rPr>
        <w:t>4) Информация о соблюдении показателей качества и надежности регулируемых услуг</w:t>
      </w:r>
    </w:p>
    <w:p w14:paraId="132EA65C" w14:textId="77777777" w:rsidR="00ED40CF" w:rsidRPr="009D74EA" w:rsidRDefault="00ED40CF" w:rsidP="00ED40CF">
      <w:pPr>
        <w:pStyle w:val="2"/>
        <w:rPr>
          <w:b/>
          <w:i w:val="0"/>
        </w:rPr>
      </w:pPr>
      <w:r w:rsidRPr="009D74EA">
        <w:rPr>
          <w:b/>
          <w:i w:val="0"/>
        </w:rPr>
        <w:t>Форма 3</w:t>
      </w:r>
    </w:p>
    <w:p w14:paraId="7FB0CF77" w14:textId="77777777" w:rsidR="00ED40CF" w:rsidRPr="009D74EA" w:rsidRDefault="00ED40CF" w:rsidP="00ED40CF">
      <w:pPr>
        <w:ind w:firstLine="397"/>
        <w:jc w:val="right"/>
        <w:textAlignment w:val="baseline"/>
        <w:rPr>
          <w:b/>
        </w:rPr>
      </w:pPr>
      <w:r w:rsidRPr="009D74EA">
        <w:rPr>
          <w:b/>
        </w:rPr>
        <w:t> </w:t>
      </w:r>
    </w:p>
    <w:p w14:paraId="3D140357" w14:textId="3C930FF5" w:rsidR="00C52D34" w:rsidRPr="009D74EA" w:rsidRDefault="00C52D34" w:rsidP="00C52D34">
      <w:pPr>
        <w:jc w:val="center"/>
      </w:pPr>
      <w:r w:rsidRPr="009D74EA">
        <w:rPr>
          <w:rStyle w:val="s1"/>
        </w:rPr>
        <w:t>Информация</w:t>
      </w:r>
      <w:r w:rsidRPr="009D74EA">
        <w:rPr>
          <w:rStyle w:val="s1"/>
        </w:rPr>
        <w:br/>
        <w:t>о соблюдении показателей качества и надежности регулируемых услуг</w:t>
      </w:r>
      <w:r w:rsidR="001C139A" w:rsidRPr="009D74EA">
        <w:rPr>
          <w:rStyle w:val="s1"/>
        </w:rPr>
        <w:t xml:space="preserve"> </w:t>
      </w:r>
      <w:r w:rsidR="009419EF" w:rsidRPr="009D74EA">
        <w:rPr>
          <w:rStyle w:val="s1"/>
        </w:rPr>
        <w:t xml:space="preserve">по итогам </w:t>
      </w:r>
      <w:r w:rsidR="00EE290E" w:rsidRPr="009D74EA">
        <w:rPr>
          <w:rStyle w:val="s1"/>
        </w:rPr>
        <w:t xml:space="preserve">1 полугодия </w:t>
      </w:r>
      <w:r w:rsidR="009419EF" w:rsidRPr="009D74EA">
        <w:rPr>
          <w:rStyle w:val="s1"/>
        </w:rPr>
        <w:t>202</w:t>
      </w:r>
      <w:r w:rsidR="00B05F2D">
        <w:rPr>
          <w:rStyle w:val="s1"/>
        </w:rPr>
        <w:t>2</w:t>
      </w:r>
      <w:r w:rsidRPr="009D74EA">
        <w:rPr>
          <w:rStyle w:val="s1"/>
        </w:rPr>
        <w:t xml:space="preserve"> года </w:t>
      </w:r>
    </w:p>
    <w:p w14:paraId="43D0E4DE" w14:textId="77777777" w:rsidR="00C52D34" w:rsidRPr="009D74EA" w:rsidRDefault="00C52D34" w:rsidP="00C52D34">
      <w:r w:rsidRPr="009D74EA">
        <w:t> </w:t>
      </w:r>
    </w:p>
    <w:p w14:paraId="3FE8DE55" w14:textId="77777777" w:rsidR="001C139A" w:rsidRPr="009D74EA" w:rsidRDefault="001C139A" w:rsidP="001C139A">
      <w:pPr>
        <w:ind w:firstLine="397"/>
        <w:jc w:val="center"/>
        <w:textAlignment w:val="baseline"/>
        <w:rPr>
          <w:u w:val="single"/>
        </w:rPr>
      </w:pPr>
      <w:r w:rsidRPr="009D74EA">
        <w:rPr>
          <w:u w:val="single"/>
        </w:rPr>
        <w:t>ТОО «</w:t>
      </w:r>
      <w:r w:rsidRPr="009D74EA">
        <w:rPr>
          <w:u w:val="single"/>
          <w:lang w:val="en-US"/>
        </w:rPr>
        <w:t>Kazakhmys</w:t>
      </w:r>
      <w:r w:rsidRPr="009D74EA">
        <w:rPr>
          <w:u w:val="single"/>
        </w:rPr>
        <w:t xml:space="preserve"> </w:t>
      </w:r>
      <w:r w:rsidRPr="009D74EA">
        <w:rPr>
          <w:u w:val="single"/>
          <w:lang w:val="en-US"/>
        </w:rPr>
        <w:t>Distribution</w:t>
      </w:r>
      <w:r w:rsidRPr="009D74EA">
        <w:rPr>
          <w:u w:val="single"/>
        </w:rPr>
        <w:t>» (Казахмыс Дистрибьюшн) – Предприятия электрических сетей</w:t>
      </w:r>
    </w:p>
    <w:p w14:paraId="63A639DE" w14:textId="77777777" w:rsidR="001C139A" w:rsidRPr="009D74EA" w:rsidRDefault="001C139A" w:rsidP="001C139A">
      <w:pPr>
        <w:ind w:firstLine="397"/>
        <w:jc w:val="center"/>
        <w:textAlignment w:val="baseline"/>
      </w:pPr>
      <w:r w:rsidRPr="009D74EA">
        <w:t>наименование субъекта естественной монополии, вид деятельности</w:t>
      </w:r>
    </w:p>
    <w:p w14:paraId="7B06F56D" w14:textId="77777777" w:rsidR="001C139A" w:rsidRPr="009D74EA" w:rsidRDefault="001C139A" w:rsidP="001C139A">
      <w:pPr>
        <w:ind w:firstLine="397"/>
        <w:jc w:val="center"/>
        <w:textAlignment w:val="baseline"/>
        <w:rPr>
          <w:u w:val="single"/>
        </w:rPr>
      </w:pPr>
      <w:r w:rsidRPr="009D74EA">
        <w:rPr>
          <w:u w:val="single"/>
        </w:rPr>
        <w:t xml:space="preserve"> передача электрической энергий</w:t>
      </w:r>
    </w:p>
    <w:p w14:paraId="5502597F" w14:textId="77777777" w:rsidR="001C139A" w:rsidRPr="009D74EA" w:rsidRDefault="001C139A" w:rsidP="001C139A">
      <w:pPr>
        <w:ind w:firstLine="397"/>
        <w:jc w:val="center"/>
        <w:textAlignment w:val="baseline"/>
      </w:pPr>
      <w:r w:rsidRPr="009D74EA">
        <w:t>регулируемая услуга</w:t>
      </w:r>
    </w:p>
    <w:p w14:paraId="56304390" w14:textId="77777777" w:rsidR="00C52D34" w:rsidRPr="00460FF7" w:rsidRDefault="00C52D34" w:rsidP="00C52D34">
      <w:pPr>
        <w:ind w:firstLine="397"/>
        <w:jc w:val="center"/>
        <w:textAlignment w:val="baseline"/>
      </w:pPr>
      <w:r w:rsidRPr="00460FF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960"/>
        <w:gridCol w:w="1021"/>
        <w:gridCol w:w="1018"/>
        <w:gridCol w:w="1970"/>
        <w:gridCol w:w="2860"/>
        <w:gridCol w:w="2536"/>
      </w:tblGrid>
      <w:tr w:rsidR="00A8052A" w:rsidRPr="00A8052A" w14:paraId="1D103682" w14:textId="77777777" w:rsidTr="00B05F2D">
        <w:trPr>
          <w:trHeight w:val="600"/>
          <w:jc w:val="center"/>
        </w:trPr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CD0C5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№ п/п</w:t>
            </w:r>
          </w:p>
        </w:tc>
        <w:tc>
          <w:tcPr>
            <w:tcW w:w="1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C6CB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качества и надежности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408C" w14:textId="5BF4A1AB" w:rsidR="00C52D34" w:rsidRPr="00A8052A" w:rsidRDefault="0027372B" w:rsidP="008D7DDE">
            <w:pPr>
              <w:jc w:val="center"/>
              <w:textAlignment w:val="baseline"/>
              <w:rPr>
                <w:sz w:val="18"/>
                <w:szCs w:val="18"/>
              </w:rPr>
            </w:pPr>
            <w:proofErr w:type="gramStart"/>
            <w:r w:rsidRPr="00A8052A">
              <w:rPr>
                <w:sz w:val="18"/>
                <w:szCs w:val="18"/>
              </w:rPr>
              <w:t xml:space="preserve">Факт  </w:t>
            </w:r>
            <w:r w:rsidR="008D5100" w:rsidRPr="00A8052A">
              <w:rPr>
                <w:sz w:val="18"/>
                <w:szCs w:val="18"/>
              </w:rPr>
              <w:t>1</w:t>
            </w:r>
            <w:proofErr w:type="gramEnd"/>
            <w:r w:rsidR="000B6075" w:rsidRPr="00A8052A">
              <w:rPr>
                <w:sz w:val="18"/>
                <w:szCs w:val="18"/>
                <w:lang w:val="en-US"/>
              </w:rPr>
              <w:t xml:space="preserve"> </w:t>
            </w:r>
            <w:r w:rsidR="00C52D34" w:rsidRPr="00A8052A">
              <w:rPr>
                <w:sz w:val="18"/>
                <w:szCs w:val="18"/>
              </w:rPr>
              <w:t>полугодия</w:t>
            </w:r>
            <w:r w:rsidR="006213C8" w:rsidRPr="00A8052A">
              <w:rPr>
                <w:sz w:val="18"/>
                <w:szCs w:val="18"/>
              </w:rPr>
              <w:t xml:space="preserve"> </w:t>
            </w:r>
            <w:r w:rsidRPr="00A8052A">
              <w:rPr>
                <w:sz w:val="18"/>
                <w:szCs w:val="18"/>
              </w:rPr>
              <w:t>20</w:t>
            </w:r>
            <w:r w:rsidR="008D7DDE" w:rsidRPr="00A8052A">
              <w:rPr>
                <w:sz w:val="18"/>
                <w:szCs w:val="18"/>
              </w:rPr>
              <w:t>2</w:t>
            </w:r>
            <w:r w:rsidR="00B05F2D">
              <w:rPr>
                <w:sz w:val="18"/>
                <w:szCs w:val="18"/>
              </w:rPr>
              <w:t>1</w:t>
            </w:r>
            <w:r w:rsidR="006213C8" w:rsidRPr="00A8052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1CCB" w14:textId="1DD9ECF8" w:rsidR="00C52D34" w:rsidRPr="00A8052A" w:rsidRDefault="00C52D34" w:rsidP="008D7DDE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 xml:space="preserve">План </w:t>
            </w:r>
            <w:proofErr w:type="gramStart"/>
            <w:r w:rsidRPr="00A8052A">
              <w:rPr>
                <w:sz w:val="18"/>
                <w:szCs w:val="18"/>
              </w:rPr>
              <w:t xml:space="preserve">на </w:t>
            </w:r>
            <w:r w:rsidR="006213C8" w:rsidRPr="00A8052A">
              <w:rPr>
                <w:sz w:val="18"/>
                <w:szCs w:val="18"/>
              </w:rPr>
              <w:t xml:space="preserve"> </w:t>
            </w:r>
            <w:r w:rsidR="00030160" w:rsidRPr="00A8052A">
              <w:rPr>
                <w:sz w:val="18"/>
                <w:szCs w:val="18"/>
                <w:lang w:val="en-US"/>
              </w:rPr>
              <w:t>20</w:t>
            </w:r>
            <w:r w:rsidR="00030160" w:rsidRPr="00A8052A">
              <w:rPr>
                <w:sz w:val="18"/>
                <w:szCs w:val="18"/>
              </w:rPr>
              <w:t>2</w:t>
            </w:r>
            <w:r w:rsidR="00B05F2D">
              <w:rPr>
                <w:sz w:val="18"/>
                <w:szCs w:val="18"/>
              </w:rPr>
              <w:t>2</w:t>
            </w:r>
            <w:proofErr w:type="gramEnd"/>
            <w:r w:rsidR="008D7DDE" w:rsidRPr="00A8052A">
              <w:rPr>
                <w:sz w:val="18"/>
                <w:szCs w:val="18"/>
              </w:rPr>
              <w:t xml:space="preserve"> </w:t>
            </w:r>
            <w:r w:rsidRPr="00A8052A">
              <w:rPr>
                <w:sz w:val="18"/>
                <w:szCs w:val="18"/>
              </w:rPr>
              <w:t>год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65ABB" w14:textId="77777777" w:rsidR="009D74EA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Факт</w:t>
            </w:r>
          </w:p>
          <w:p w14:paraId="50B3A09C" w14:textId="4C63F0B1" w:rsidR="00C52D34" w:rsidRPr="00A8052A" w:rsidRDefault="006213C8" w:rsidP="008D7DDE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1</w:t>
            </w:r>
            <w:r w:rsidR="009D74EA" w:rsidRPr="00A8052A">
              <w:rPr>
                <w:sz w:val="18"/>
                <w:szCs w:val="18"/>
              </w:rPr>
              <w:t xml:space="preserve"> </w:t>
            </w:r>
            <w:r w:rsidR="00C52D34" w:rsidRPr="00A8052A">
              <w:rPr>
                <w:sz w:val="18"/>
                <w:szCs w:val="18"/>
              </w:rPr>
              <w:t>полугодия</w:t>
            </w:r>
            <w:r w:rsidR="008D5100" w:rsidRPr="00A8052A">
              <w:rPr>
                <w:sz w:val="18"/>
                <w:szCs w:val="18"/>
              </w:rPr>
              <w:t xml:space="preserve"> 202</w:t>
            </w:r>
            <w:r w:rsidR="00B05F2D">
              <w:rPr>
                <w:sz w:val="18"/>
                <w:szCs w:val="18"/>
              </w:rPr>
              <w:t>2</w:t>
            </w:r>
            <w:r w:rsidR="008D7DDE" w:rsidRPr="00A8052A">
              <w:rPr>
                <w:sz w:val="18"/>
                <w:szCs w:val="18"/>
              </w:rPr>
              <w:t xml:space="preserve"> </w:t>
            </w:r>
            <w:r w:rsidR="008D5100" w:rsidRPr="00A8052A">
              <w:rPr>
                <w:sz w:val="18"/>
                <w:szCs w:val="18"/>
              </w:rPr>
              <w:t>года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55113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Оценка соблюдения показателей надежности и качества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F58F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Причины (обоснование) несоблюдения показателей надежности и качества</w:t>
            </w:r>
          </w:p>
        </w:tc>
      </w:tr>
      <w:tr w:rsidR="00A8052A" w:rsidRPr="00A8052A" w14:paraId="01B404BE" w14:textId="77777777" w:rsidTr="00B05F2D">
        <w:trPr>
          <w:jc w:val="center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DE9D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E827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0611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BBB95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EAEA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FE28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14C7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7</w:t>
            </w:r>
          </w:p>
        </w:tc>
      </w:tr>
      <w:tr w:rsidR="00B05F2D" w:rsidRPr="00A8052A" w14:paraId="1B8C1CAB" w14:textId="77777777" w:rsidTr="00B05F2D">
        <w:trPr>
          <w:jc w:val="center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9675" w14:textId="77777777" w:rsidR="00B05F2D" w:rsidRPr="00A8052A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F181" w14:textId="6BEC53CE" w:rsidR="00B05F2D" w:rsidRPr="00B05F2D" w:rsidRDefault="00B05F2D" w:rsidP="00B05F2D">
            <w:pPr>
              <w:textAlignment w:val="baseline"/>
              <w:rPr>
                <w:sz w:val="18"/>
                <w:szCs w:val="18"/>
              </w:rPr>
            </w:pPr>
            <w:r w:rsidRPr="00B05F2D">
              <w:t>Средний показатель количества отключений на одного потребителя за один календарный год (</w:t>
            </w:r>
            <w:r w:rsidRPr="00B05F2D">
              <w:rPr>
                <w:lang w:val="en-US"/>
              </w:rPr>
              <w:t>SAIFI</w:t>
            </w:r>
            <w:r w:rsidRPr="00B05F2D"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BB1B" w14:textId="1E62B12D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05F2D">
              <w:t>0,003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5BB19" w14:textId="1B9111CD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05F2D">
              <w:t>Не более 1,85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8213" w14:textId="46030E38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05F2D">
              <w:t>0,00</w:t>
            </w:r>
            <w: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0FF6" w14:textId="530DBE7E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05F2D">
              <w:t>Отсутствует превышение нормативных значений.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09EA" w14:textId="4992C61C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B05F2D" w:rsidRPr="00A8052A" w14:paraId="161F27A8" w14:textId="77777777" w:rsidTr="00B05F2D">
        <w:trPr>
          <w:jc w:val="center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8A9C" w14:textId="77777777" w:rsidR="00B05F2D" w:rsidRPr="00A8052A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6F3F" w14:textId="48BF92BB" w:rsidR="00B05F2D" w:rsidRPr="00B05F2D" w:rsidRDefault="00B05F2D" w:rsidP="00B05F2D">
            <w:pPr>
              <w:textAlignment w:val="baseline"/>
              <w:rPr>
                <w:sz w:val="18"/>
                <w:szCs w:val="18"/>
              </w:rPr>
            </w:pPr>
            <w:r w:rsidRPr="00B05F2D">
              <w:t>Средний показатель продолжительности отключений на одного потребителя за один календарный год (</w:t>
            </w:r>
            <w:r w:rsidRPr="00B05F2D">
              <w:rPr>
                <w:lang w:val="en-US"/>
              </w:rPr>
              <w:t>SAIDI</w:t>
            </w:r>
            <w:r w:rsidRPr="00B05F2D"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E055" w14:textId="77777777" w:rsidR="00B05F2D" w:rsidRPr="00B05F2D" w:rsidRDefault="00B05F2D" w:rsidP="00B05F2D">
            <w:pPr>
              <w:jc w:val="center"/>
              <w:textAlignment w:val="baseline"/>
            </w:pPr>
          </w:p>
          <w:p w14:paraId="3B8CE470" w14:textId="77777777" w:rsidR="00B05F2D" w:rsidRPr="007B5D3B" w:rsidRDefault="00B05F2D" w:rsidP="00B05F2D">
            <w:pPr>
              <w:jc w:val="center"/>
              <w:textAlignment w:val="baseline"/>
            </w:pPr>
            <w:r w:rsidRPr="007B5D3B">
              <w:t>0,011</w:t>
            </w:r>
          </w:p>
          <w:p w14:paraId="34D67EEE" w14:textId="786CFDA0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4F66" w14:textId="39D32E05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05F2D">
              <w:t>Не более 1,85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B4DB" w14:textId="799AFAC1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05F2D">
              <w:t>0,00</w:t>
            </w:r>
            <w:r>
              <w:t>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DCE5" w14:textId="2A9C376C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05F2D">
              <w:t>Отсутствует превышение нормативных значений.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24E4" w14:textId="1EC6EDBA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14:paraId="44411001" w14:textId="77777777" w:rsidR="003E6AEA" w:rsidRPr="008D7DDE" w:rsidRDefault="003E6AEA" w:rsidP="003E6AEA">
      <w:pPr>
        <w:ind w:firstLine="567"/>
        <w:jc w:val="both"/>
        <w:rPr>
          <w:b/>
          <w:color w:val="FF0000"/>
          <w:sz w:val="22"/>
          <w:szCs w:val="22"/>
        </w:rPr>
      </w:pPr>
    </w:p>
    <w:p w14:paraId="0F0FC424" w14:textId="77777777" w:rsidR="00FD237F" w:rsidRPr="008D7DDE" w:rsidRDefault="00FD237F">
      <w:pPr>
        <w:rPr>
          <w:rStyle w:val="s0"/>
          <w:b/>
          <w:color w:val="FF0000"/>
        </w:rPr>
      </w:pPr>
      <w:r w:rsidRPr="008D7DDE">
        <w:rPr>
          <w:rStyle w:val="s0"/>
          <w:b/>
          <w:color w:val="FF0000"/>
        </w:rPr>
        <w:br w:type="page"/>
      </w:r>
    </w:p>
    <w:p w14:paraId="6AE46162" w14:textId="77777777" w:rsidR="00C52D34" w:rsidRPr="00A8052A" w:rsidRDefault="00C52D34" w:rsidP="00C52D34">
      <w:pPr>
        <w:ind w:firstLine="397"/>
        <w:jc w:val="both"/>
        <w:rPr>
          <w:rStyle w:val="s0"/>
          <w:b/>
          <w:color w:val="auto"/>
        </w:rPr>
      </w:pPr>
      <w:r w:rsidRPr="00A8052A">
        <w:rPr>
          <w:rStyle w:val="s0"/>
          <w:b/>
          <w:color w:val="auto"/>
        </w:rPr>
        <w:lastRenderedPageBreak/>
        <w:t xml:space="preserve">5) Информация о достижении показателей эффективности деятельности субъекта естественной монополии </w:t>
      </w:r>
    </w:p>
    <w:p w14:paraId="5678D14E" w14:textId="77777777" w:rsidR="00C52D34" w:rsidRPr="00A8052A" w:rsidRDefault="00C52D34" w:rsidP="00C52D34">
      <w:pPr>
        <w:pStyle w:val="2"/>
        <w:rPr>
          <w:b/>
          <w:i w:val="0"/>
          <w:color w:val="auto"/>
        </w:rPr>
      </w:pPr>
      <w:r w:rsidRPr="00A8052A">
        <w:rPr>
          <w:b/>
          <w:i w:val="0"/>
          <w:color w:val="auto"/>
        </w:rPr>
        <w:t>Форма 4</w:t>
      </w:r>
    </w:p>
    <w:p w14:paraId="74027BF8" w14:textId="77777777" w:rsidR="00C52D34" w:rsidRPr="00A8052A" w:rsidRDefault="00C52D34" w:rsidP="00C52D34">
      <w:pPr>
        <w:ind w:firstLine="397"/>
        <w:jc w:val="right"/>
        <w:textAlignment w:val="baseline"/>
        <w:rPr>
          <w:b/>
        </w:rPr>
      </w:pPr>
      <w:r w:rsidRPr="00A8052A">
        <w:rPr>
          <w:b/>
        </w:rPr>
        <w:t> </w:t>
      </w:r>
    </w:p>
    <w:p w14:paraId="1E5AC2BF" w14:textId="77777777" w:rsidR="00C52D34" w:rsidRPr="00A8052A" w:rsidRDefault="00C52D34" w:rsidP="00C52D34">
      <w:pPr>
        <w:jc w:val="center"/>
      </w:pPr>
      <w:r w:rsidRPr="00A8052A">
        <w:rPr>
          <w:rStyle w:val="s1"/>
          <w:color w:val="auto"/>
        </w:rPr>
        <w:t>Информация</w:t>
      </w:r>
      <w:r w:rsidRPr="00A8052A">
        <w:rPr>
          <w:rStyle w:val="s1"/>
          <w:color w:val="auto"/>
        </w:rPr>
        <w:br/>
        <w:t>о достижении показателей эффективности деятельности субъектов естественных монополий</w:t>
      </w:r>
      <w:r w:rsidR="001C139A" w:rsidRPr="00A8052A">
        <w:rPr>
          <w:rStyle w:val="s1"/>
          <w:color w:val="auto"/>
        </w:rPr>
        <w:t xml:space="preserve"> </w:t>
      </w:r>
      <w:r w:rsidR="008D5100" w:rsidRPr="00A8052A">
        <w:rPr>
          <w:rStyle w:val="s1"/>
          <w:color w:val="auto"/>
        </w:rPr>
        <w:t>по итогам 1 полугод</w:t>
      </w:r>
      <w:r w:rsidR="00EE290E" w:rsidRPr="00A8052A">
        <w:rPr>
          <w:rStyle w:val="s1"/>
          <w:color w:val="auto"/>
        </w:rPr>
        <w:t>и</w:t>
      </w:r>
      <w:r w:rsidR="008D5100" w:rsidRPr="00A8052A">
        <w:rPr>
          <w:rStyle w:val="s1"/>
          <w:color w:val="auto"/>
        </w:rPr>
        <w:t>я 202</w:t>
      </w:r>
      <w:r w:rsidR="008D7DDE" w:rsidRPr="00A8052A">
        <w:rPr>
          <w:rStyle w:val="s1"/>
          <w:color w:val="auto"/>
        </w:rPr>
        <w:t>1</w:t>
      </w:r>
      <w:r w:rsidRPr="00A8052A">
        <w:rPr>
          <w:rStyle w:val="s1"/>
          <w:color w:val="auto"/>
        </w:rPr>
        <w:t xml:space="preserve"> года </w:t>
      </w:r>
    </w:p>
    <w:p w14:paraId="1AEDD15C" w14:textId="77777777" w:rsidR="00C52D34" w:rsidRPr="00A8052A" w:rsidRDefault="00C52D34" w:rsidP="00C52D34">
      <w:r w:rsidRPr="00A8052A">
        <w:t> </w:t>
      </w:r>
    </w:p>
    <w:p w14:paraId="30858433" w14:textId="77777777" w:rsidR="00C52D34" w:rsidRPr="00A8052A" w:rsidRDefault="00C52D34" w:rsidP="00C52D34">
      <w:pPr>
        <w:ind w:firstLine="397"/>
        <w:jc w:val="center"/>
        <w:textAlignment w:val="baseline"/>
        <w:rPr>
          <w:u w:val="single"/>
        </w:rPr>
      </w:pPr>
      <w:r w:rsidRPr="00A8052A">
        <w:rPr>
          <w:u w:val="single"/>
        </w:rPr>
        <w:t>ТОО «</w:t>
      </w:r>
      <w:r w:rsidRPr="00A8052A">
        <w:rPr>
          <w:u w:val="single"/>
          <w:lang w:val="en-US"/>
        </w:rPr>
        <w:t>Kazakhmys</w:t>
      </w:r>
      <w:r w:rsidRPr="00A8052A">
        <w:rPr>
          <w:u w:val="single"/>
        </w:rPr>
        <w:t xml:space="preserve"> </w:t>
      </w:r>
      <w:r w:rsidRPr="00A8052A">
        <w:rPr>
          <w:u w:val="single"/>
          <w:lang w:val="en-US"/>
        </w:rPr>
        <w:t>Distribution</w:t>
      </w:r>
      <w:r w:rsidRPr="00A8052A">
        <w:rPr>
          <w:u w:val="single"/>
        </w:rPr>
        <w:t>» (Казахмыс Дистрибьюшн)</w:t>
      </w:r>
      <w:r w:rsidR="001C139A" w:rsidRPr="00A8052A">
        <w:rPr>
          <w:u w:val="single"/>
        </w:rPr>
        <w:t xml:space="preserve"> – Предприятия электрических сетей</w:t>
      </w:r>
    </w:p>
    <w:p w14:paraId="0D2D60D6" w14:textId="77777777" w:rsidR="00C52D34" w:rsidRPr="00A8052A" w:rsidRDefault="00C52D34" w:rsidP="00C52D34">
      <w:pPr>
        <w:ind w:firstLine="397"/>
        <w:jc w:val="center"/>
        <w:textAlignment w:val="baseline"/>
      </w:pPr>
      <w:r w:rsidRPr="00A8052A">
        <w:t>наименование субъекта естественной монополии, вид деятельности</w:t>
      </w:r>
    </w:p>
    <w:p w14:paraId="20E8B016" w14:textId="77777777" w:rsidR="00C52D34" w:rsidRPr="00A8052A" w:rsidRDefault="00C52D34" w:rsidP="00C52D34">
      <w:pPr>
        <w:ind w:firstLine="397"/>
        <w:jc w:val="center"/>
        <w:textAlignment w:val="baseline"/>
        <w:rPr>
          <w:u w:val="single"/>
        </w:rPr>
      </w:pPr>
      <w:r w:rsidRPr="00A8052A">
        <w:rPr>
          <w:u w:val="single"/>
        </w:rPr>
        <w:t xml:space="preserve"> передача электрической энергий</w:t>
      </w:r>
    </w:p>
    <w:p w14:paraId="19B7F444" w14:textId="77777777" w:rsidR="00C52D34" w:rsidRPr="00A8052A" w:rsidRDefault="00C52D34" w:rsidP="00C52D34">
      <w:pPr>
        <w:ind w:firstLine="397"/>
        <w:jc w:val="center"/>
        <w:textAlignment w:val="baseline"/>
      </w:pPr>
      <w:r w:rsidRPr="00A8052A">
        <w:t>регулируемая услуга</w:t>
      </w:r>
    </w:p>
    <w:p w14:paraId="412297FD" w14:textId="77777777" w:rsidR="00C52D34" w:rsidRPr="00A8052A" w:rsidRDefault="00C52D34" w:rsidP="00C52D34">
      <w:pPr>
        <w:ind w:firstLine="397"/>
        <w:jc w:val="center"/>
        <w:textAlignment w:val="baseline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5058"/>
        <w:gridCol w:w="1560"/>
        <w:gridCol w:w="1133"/>
        <w:gridCol w:w="1418"/>
        <w:gridCol w:w="2409"/>
        <w:gridCol w:w="2652"/>
      </w:tblGrid>
      <w:tr w:rsidR="00A8052A" w:rsidRPr="00A8052A" w14:paraId="55F995E4" w14:textId="77777777" w:rsidTr="00FD237F">
        <w:trPr>
          <w:jc w:val="center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DA318" w14:textId="77777777" w:rsidR="006213C8" w:rsidRPr="00A8052A" w:rsidRDefault="006213C8" w:rsidP="006213C8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№ п/п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B5EB" w14:textId="77777777" w:rsidR="006213C8" w:rsidRPr="00A8052A" w:rsidRDefault="006213C8" w:rsidP="006213C8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DEF49" w14:textId="77777777" w:rsidR="006213C8" w:rsidRPr="00A8052A" w:rsidRDefault="006213C8" w:rsidP="006213C8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 xml:space="preserve">Факт </w:t>
            </w:r>
          </w:p>
          <w:p w14:paraId="15A1811D" w14:textId="18F58A8B" w:rsidR="006213C8" w:rsidRPr="00A8052A" w:rsidRDefault="006213C8" w:rsidP="008D7DDE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I полугодия 20</w:t>
            </w:r>
            <w:r w:rsidR="008D7DDE" w:rsidRPr="00A8052A">
              <w:rPr>
                <w:sz w:val="18"/>
                <w:szCs w:val="18"/>
              </w:rPr>
              <w:t>2</w:t>
            </w:r>
            <w:r w:rsidR="007F6E17">
              <w:rPr>
                <w:sz w:val="18"/>
                <w:szCs w:val="18"/>
              </w:rPr>
              <w:t>1</w:t>
            </w:r>
            <w:r w:rsidRPr="00A8052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2F4D9" w14:textId="462C8618" w:rsidR="006213C8" w:rsidRPr="00A8052A" w:rsidRDefault="006213C8" w:rsidP="008D7DDE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План на 202</w:t>
            </w:r>
            <w:r w:rsidR="007F6E17">
              <w:rPr>
                <w:sz w:val="18"/>
                <w:szCs w:val="18"/>
              </w:rPr>
              <w:t>2</w:t>
            </w:r>
            <w:r w:rsidRPr="00A8052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81553" w14:textId="77777777" w:rsidR="006213C8" w:rsidRPr="00A8052A" w:rsidRDefault="006213C8" w:rsidP="006213C8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Факт</w:t>
            </w:r>
          </w:p>
          <w:p w14:paraId="2CB711F5" w14:textId="53A89716" w:rsidR="006213C8" w:rsidRPr="00A8052A" w:rsidRDefault="006213C8" w:rsidP="008D7DDE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 xml:space="preserve"> I полугодия 20</w:t>
            </w:r>
            <w:r w:rsidR="008D7DDE" w:rsidRPr="00A8052A">
              <w:rPr>
                <w:sz w:val="18"/>
                <w:szCs w:val="18"/>
              </w:rPr>
              <w:t>2</w:t>
            </w:r>
            <w:r w:rsidR="007F6E17">
              <w:rPr>
                <w:sz w:val="18"/>
                <w:szCs w:val="18"/>
              </w:rPr>
              <w:t>2</w:t>
            </w:r>
            <w:r w:rsidRPr="00A8052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A0C6" w14:textId="77777777" w:rsidR="006213C8" w:rsidRPr="00A8052A" w:rsidRDefault="006213C8" w:rsidP="006213C8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8B52" w14:textId="77777777" w:rsidR="006213C8" w:rsidRPr="00A8052A" w:rsidRDefault="006213C8" w:rsidP="006213C8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Причины (обоснование) недостижения показателей эффективности</w:t>
            </w:r>
          </w:p>
        </w:tc>
      </w:tr>
      <w:tr w:rsidR="00A8052A" w:rsidRPr="00A8052A" w14:paraId="7FD69A52" w14:textId="77777777" w:rsidTr="00FD237F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2225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C8DF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0EE46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D66A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B520A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6FF94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C894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7</w:t>
            </w:r>
          </w:p>
        </w:tc>
      </w:tr>
      <w:tr w:rsidR="007F6E17" w:rsidRPr="00A8052A" w14:paraId="39378EA2" w14:textId="77777777" w:rsidTr="006F645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43B5" w14:textId="77777777" w:rsidR="007F6E17" w:rsidRPr="00A8052A" w:rsidRDefault="007F6E17" w:rsidP="007F6E17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63C6" w14:textId="77777777" w:rsidR="007F6E17" w:rsidRPr="00A8052A" w:rsidRDefault="007F6E17" w:rsidP="007F6E17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 xml:space="preserve">Показатель отпуска электроэнергии потребителям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87C8" w14:textId="46CB29A9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003A7E">
              <w:t>0,86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EF03B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Не менее 0,92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C27A" w14:textId="48C47790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401BDE">
              <w:t>0,95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BA141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19C7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</w:p>
        </w:tc>
      </w:tr>
      <w:tr w:rsidR="007F6E17" w:rsidRPr="00A8052A" w14:paraId="1B75C062" w14:textId="77777777" w:rsidTr="006F645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9E32" w14:textId="77777777" w:rsidR="007F6E17" w:rsidRPr="00A8052A" w:rsidRDefault="007F6E17" w:rsidP="007F6E17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9744" w14:textId="77777777" w:rsidR="007F6E17" w:rsidRPr="00A8052A" w:rsidRDefault="007F6E17" w:rsidP="007F6E17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готовности оборудования, учитывающий простои на восстановление и ремонт оборудования электрических сетей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E0E6" w14:textId="4CC37576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003A7E">
              <w:t>0,99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9F2F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Не мене 0,85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C0CB" w14:textId="0AC8860D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401BDE">
              <w:t>0,99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E2D1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592B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</w:p>
        </w:tc>
      </w:tr>
      <w:tr w:rsidR="007F6E17" w:rsidRPr="00A8052A" w14:paraId="61ACF1E9" w14:textId="77777777" w:rsidTr="006F645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2986" w14:textId="77777777" w:rsidR="007F6E17" w:rsidRPr="00A8052A" w:rsidRDefault="007F6E17" w:rsidP="007F6E17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BCD1" w14:textId="77777777" w:rsidR="007F6E17" w:rsidRPr="00A8052A" w:rsidRDefault="007F6E17" w:rsidP="007F6E17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производительности оборудования электрических сетей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6E2C" w14:textId="59530CED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003A7E">
              <w:t>0,91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7C6E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Не менее 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57E9" w14:textId="16984F2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401BDE">
              <w:t>0,92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5837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1643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</w:p>
        </w:tc>
      </w:tr>
      <w:tr w:rsidR="007F6E17" w:rsidRPr="00A8052A" w14:paraId="6ACE54E5" w14:textId="77777777" w:rsidTr="006F6457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7539" w14:textId="77777777" w:rsidR="007F6E17" w:rsidRPr="00A8052A" w:rsidRDefault="007F6E17" w:rsidP="007F6E17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2F608" w14:textId="77777777" w:rsidR="007F6E17" w:rsidRPr="00A8052A" w:rsidRDefault="007F6E17" w:rsidP="007F6E17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общей эффективности работы электрических сетей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6115" w14:textId="13895C52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003A7E">
              <w:t>0,91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23BF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Не менее 0,7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03F2" w14:textId="54ABF7BF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401BDE">
              <w:t>0,71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1F2C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C708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9BD0FA" w14:textId="77777777" w:rsidR="00C52D34" w:rsidRPr="00A8052A" w:rsidRDefault="00C52D34" w:rsidP="003E6AEA">
      <w:pPr>
        <w:ind w:firstLine="567"/>
        <w:jc w:val="both"/>
        <w:rPr>
          <w:b/>
          <w:sz w:val="22"/>
          <w:szCs w:val="22"/>
        </w:rPr>
      </w:pPr>
    </w:p>
    <w:p w14:paraId="5CACBCFE" w14:textId="77777777" w:rsidR="00C52D34" w:rsidRPr="00A8052A" w:rsidRDefault="00C52D34" w:rsidP="00C52D34">
      <w:pPr>
        <w:ind w:firstLine="397"/>
        <w:jc w:val="both"/>
        <w:rPr>
          <w:rStyle w:val="s0"/>
          <w:b/>
          <w:color w:val="auto"/>
        </w:rPr>
      </w:pPr>
      <w:r w:rsidRPr="00A8052A">
        <w:rPr>
          <w:rStyle w:val="s0"/>
          <w:b/>
          <w:color w:val="auto"/>
        </w:rPr>
        <w:t>6) Информация об основных финансово-экономических показателях деятельности</w:t>
      </w:r>
    </w:p>
    <w:p w14:paraId="69DB42A0" w14:textId="77777777" w:rsidR="00C52D34" w:rsidRPr="00A8052A" w:rsidRDefault="00C52D34" w:rsidP="00C52D34">
      <w:pPr>
        <w:ind w:firstLine="397"/>
        <w:jc w:val="both"/>
        <w:rPr>
          <w:rStyle w:val="s0"/>
          <w:color w:val="auto"/>
        </w:rPr>
      </w:pPr>
    </w:p>
    <w:p w14:paraId="1B97D29D" w14:textId="22840F8C" w:rsidR="00B524A4" w:rsidRPr="009D74EA" w:rsidRDefault="006213C8" w:rsidP="00B524A4">
      <w:pPr>
        <w:ind w:firstLine="397"/>
        <w:jc w:val="both"/>
        <w:rPr>
          <w:rStyle w:val="s0"/>
        </w:rPr>
      </w:pPr>
      <w:r w:rsidRPr="009D74EA">
        <w:rPr>
          <w:rStyle w:val="s0"/>
        </w:rPr>
        <w:t xml:space="preserve">За 1 </w:t>
      </w:r>
      <w:r w:rsidR="000B6075" w:rsidRPr="009D74EA">
        <w:rPr>
          <w:rStyle w:val="s0"/>
        </w:rPr>
        <w:t>полугодие 202</w:t>
      </w:r>
      <w:r w:rsidR="00B05F2D">
        <w:rPr>
          <w:rStyle w:val="s0"/>
        </w:rPr>
        <w:t>2</w:t>
      </w:r>
      <w:r w:rsidR="00B524A4" w:rsidRPr="009D74EA">
        <w:rPr>
          <w:rStyle w:val="s0"/>
        </w:rPr>
        <w:t xml:space="preserve"> год</w:t>
      </w:r>
      <w:r w:rsidRPr="009D74EA">
        <w:rPr>
          <w:rStyle w:val="s0"/>
        </w:rPr>
        <w:t>а</w:t>
      </w:r>
      <w:r w:rsidR="00B524A4" w:rsidRPr="009D74EA">
        <w:rPr>
          <w:rStyle w:val="s0"/>
        </w:rPr>
        <w:t xml:space="preserve"> доходы по тарифной смете составили:</w:t>
      </w:r>
    </w:p>
    <w:p w14:paraId="2A778663" w14:textId="5E0CD121" w:rsidR="00B524A4" w:rsidRPr="009D74EA" w:rsidRDefault="00B524A4" w:rsidP="003D0CDB">
      <w:pPr>
        <w:ind w:firstLine="397"/>
        <w:jc w:val="both"/>
        <w:rPr>
          <w:rStyle w:val="s0"/>
        </w:rPr>
      </w:pPr>
      <w:r w:rsidRPr="009D74EA">
        <w:rPr>
          <w:rStyle w:val="s0"/>
        </w:rPr>
        <w:t xml:space="preserve">- на услуги по передаче и распределению электрической энергии </w:t>
      </w:r>
      <w:bookmarkStart w:id="3" w:name="_Hlk109197040"/>
      <w:r w:rsidR="007B5D3B" w:rsidRPr="007B5D3B">
        <w:t>2 335 340,11</w:t>
      </w:r>
      <w:bookmarkEnd w:id="3"/>
      <w:r w:rsidR="007B5D3B">
        <w:rPr>
          <w:b/>
          <w:bCs/>
        </w:rPr>
        <w:t xml:space="preserve">   </w:t>
      </w:r>
      <w:r w:rsidRPr="009D74EA">
        <w:rPr>
          <w:rStyle w:val="s0"/>
        </w:rPr>
        <w:t>тыс. тенге без НДС;</w:t>
      </w:r>
    </w:p>
    <w:p w14:paraId="466B4407" w14:textId="77777777" w:rsidR="00B524A4" w:rsidRPr="009D74EA" w:rsidRDefault="00B524A4" w:rsidP="00B524A4">
      <w:pPr>
        <w:ind w:firstLine="397"/>
        <w:jc w:val="both"/>
        <w:rPr>
          <w:rStyle w:val="s0"/>
        </w:rPr>
      </w:pPr>
    </w:p>
    <w:p w14:paraId="1C1DA600" w14:textId="37DD31B7" w:rsidR="00B524A4" w:rsidRPr="009D74EA" w:rsidRDefault="00B72C62" w:rsidP="00B524A4">
      <w:pPr>
        <w:ind w:firstLine="397"/>
        <w:jc w:val="both"/>
        <w:rPr>
          <w:rStyle w:val="s0"/>
        </w:rPr>
      </w:pPr>
      <w:r w:rsidRPr="009D74EA">
        <w:rPr>
          <w:rStyle w:val="s0"/>
        </w:rPr>
        <w:t xml:space="preserve">За 1 </w:t>
      </w:r>
      <w:r w:rsidR="000B6075" w:rsidRPr="009D74EA">
        <w:rPr>
          <w:rStyle w:val="s0"/>
        </w:rPr>
        <w:t>полугодие 202</w:t>
      </w:r>
      <w:r w:rsidR="007B5D3B">
        <w:rPr>
          <w:rStyle w:val="s0"/>
        </w:rPr>
        <w:t>2</w:t>
      </w:r>
      <w:r w:rsidRPr="009D74EA">
        <w:rPr>
          <w:rStyle w:val="s0"/>
        </w:rPr>
        <w:t xml:space="preserve"> года </w:t>
      </w:r>
      <w:r w:rsidR="00B524A4" w:rsidRPr="009D74EA">
        <w:rPr>
          <w:rStyle w:val="s0"/>
        </w:rPr>
        <w:t>расходы по тарифной смете составили:</w:t>
      </w:r>
    </w:p>
    <w:p w14:paraId="3875FF3B" w14:textId="650C4AD3" w:rsidR="00C52D34" w:rsidRPr="009D74EA" w:rsidRDefault="00B524A4" w:rsidP="00DB7AA8">
      <w:pPr>
        <w:ind w:firstLine="397"/>
        <w:jc w:val="both"/>
        <w:rPr>
          <w:rStyle w:val="s0"/>
        </w:rPr>
      </w:pPr>
      <w:r w:rsidRPr="009D74EA">
        <w:rPr>
          <w:rStyle w:val="s0"/>
        </w:rPr>
        <w:t xml:space="preserve">- на услуги по передаче и распределению электрической энергии </w:t>
      </w:r>
      <w:r w:rsidR="007B5D3B" w:rsidRPr="007B5D3B">
        <w:t>2 335 340,11</w:t>
      </w:r>
      <w:r w:rsidR="008C6072" w:rsidRPr="009D74EA">
        <w:rPr>
          <w:rStyle w:val="s0"/>
        </w:rPr>
        <w:t xml:space="preserve"> </w:t>
      </w:r>
      <w:r w:rsidRPr="009D74EA">
        <w:rPr>
          <w:rStyle w:val="s0"/>
        </w:rPr>
        <w:t>тыс. тенге без НДС.</w:t>
      </w:r>
    </w:p>
    <w:p w14:paraId="21CD3AE0" w14:textId="77777777" w:rsidR="00C52D34" w:rsidRPr="009D74EA" w:rsidRDefault="00C52D34" w:rsidP="00C52D34">
      <w:pPr>
        <w:ind w:firstLine="397"/>
        <w:jc w:val="both"/>
        <w:rPr>
          <w:rStyle w:val="s0"/>
          <w:b/>
        </w:rPr>
      </w:pPr>
    </w:p>
    <w:p w14:paraId="59585EF1" w14:textId="77777777" w:rsidR="00C52D34" w:rsidRPr="009D74EA" w:rsidRDefault="00C52D34" w:rsidP="00C52D34">
      <w:pPr>
        <w:ind w:firstLine="397"/>
        <w:jc w:val="both"/>
        <w:rPr>
          <w:rStyle w:val="s0"/>
          <w:b/>
        </w:rPr>
      </w:pPr>
      <w:r w:rsidRPr="009D74EA">
        <w:rPr>
          <w:rStyle w:val="s0"/>
          <w:b/>
        </w:rPr>
        <w:t>7) Информация об объемах предоставленных регулируемых услуг</w:t>
      </w:r>
    </w:p>
    <w:p w14:paraId="2E3F2CE7" w14:textId="77777777" w:rsidR="001C139A" w:rsidRPr="009D74EA" w:rsidRDefault="001C139A" w:rsidP="00C52D34">
      <w:pPr>
        <w:ind w:firstLine="397"/>
        <w:jc w:val="both"/>
        <w:rPr>
          <w:rStyle w:val="s0"/>
        </w:rPr>
      </w:pPr>
    </w:p>
    <w:p w14:paraId="48AA5C3B" w14:textId="00F58AAB" w:rsidR="00FD58B9" w:rsidRPr="009D74EA" w:rsidRDefault="00FD58B9" w:rsidP="00FD58B9">
      <w:pPr>
        <w:ind w:firstLine="397"/>
        <w:jc w:val="both"/>
        <w:rPr>
          <w:color w:val="000000"/>
        </w:rPr>
      </w:pPr>
      <w:r w:rsidRPr="009D74EA">
        <w:rPr>
          <w:color w:val="000000"/>
        </w:rPr>
        <w:t xml:space="preserve">Объемы предоставленных услуг за </w:t>
      </w:r>
      <w:r w:rsidR="006213C8" w:rsidRPr="009D74EA">
        <w:rPr>
          <w:color w:val="000000"/>
        </w:rPr>
        <w:t xml:space="preserve">1 </w:t>
      </w:r>
      <w:r w:rsidR="000B6075" w:rsidRPr="009D74EA">
        <w:rPr>
          <w:color w:val="000000"/>
        </w:rPr>
        <w:t>полугодие 202</w:t>
      </w:r>
      <w:r w:rsidR="007B5D3B">
        <w:rPr>
          <w:color w:val="000000"/>
        </w:rPr>
        <w:t>2</w:t>
      </w:r>
      <w:r w:rsidR="008C6072">
        <w:rPr>
          <w:color w:val="000000"/>
        </w:rPr>
        <w:t xml:space="preserve"> </w:t>
      </w:r>
      <w:r w:rsidRPr="009D74EA">
        <w:rPr>
          <w:color w:val="000000"/>
        </w:rPr>
        <w:t>год</w:t>
      </w:r>
      <w:r w:rsidR="006213C8" w:rsidRPr="009D74EA">
        <w:rPr>
          <w:color w:val="000000"/>
        </w:rPr>
        <w:t>а</w:t>
      </w:r>
      <w:r w:rsidRPr="009D74EA">
        <w:rPr>
          <w:color w:val="000000"/>
        </w:rPr>
        <w:t xml:space="preserve"> составили:</w:t>
      </w:r>
    </w:p>
    <w:p w14:paraId="4AA113C2" w14:textId="09160EA3" w:rsidR="00FD58B9" w:rsidRPr="009D74EA" w:rsidRDefault="00FD58B9" w:rsidP="00FD58B9">
      <w:pPr>
        <w:ind w:firstLine="397"/>
        <w:jc w:val="both"/>
        <w:rPr>
          <w:color w:val="000000"/>
        </w:rPr>
      </w:pPr>
      <w:r w:rsidRPr="009D74EA">
        <w:rPr>
          <w:color w:val="000000"/>
        </w:rPr>
        <w:t xml:space="preserve">- на услуги по передаче и распределению электрической энергии – </w:t>
      </w:r>
      <w:r w:rsidR="007B5D3B" w:rsidRPr="007B5D3B">
        <w:t xml:space="preserve">872 907,064 тыс. </w:t>
      </w:r>
      <w:proofErr w:type="spellStart"/>
      <w:r w:rsidR="007B5D3B" w:rsidRPr="007B5D3B">
        <w:t>кВтч</w:t>
      </w:r>
      <w:proofErr w:type="spellEnd"/>
      <w:r w:rsidRPr="009D74EA">
        <w:rPr>
          <w:color w:val="000000"/>
        </w:rPr>
        <w:t>;</w:t>
      </w:r>
    </w:p>
    <w:p w14:paraId="207FC887" w14:textId="77777777" w:rsidR="00C52D34" w:rsidRPr="009D74EA" w:rsidRDefault="00C52D34" w:rsidP="00C52D34">
      <w:pPr>
        <w:ind w:firstLine="397"/>
        <w:jc w:val="both"/>
        <w:rPr>
          <w:rStyle w:val="s0"/>
          <w:b/>
        </w:rPr>
      </w:pPr>
    </w:p>
    <w:p w14:paraId="613CAEB8" w14:textId="77777777" w:rsidR="00C52D34" w:rsidRPr="009D74EA" w:rsidRDefault="00C52D34" w:rsidP="00C52D34">
      <w:pPr>
        <w:ind w:firstLine="397"/>
        <w:jc w:val="both"/>
        <w:rPr>
          <w:b/>
        </w:rPr>
      </w:pPr>
      <w:r w:rsidRPr="009D74EA">
        <w:rPr>
          <w:rStyle w:val="s0"/>
          <w:b/>
        </w:rPr>
        <w:t>8) Информация о проводимой работе с потребителями регулируемых услуг</w:t>
      </w:r>
    </w:p>
    <w:p w14:paraId="7007B437" w14:textId="77777777" w:rsidR="00C52D34" w:rsidRPr="009D74EA" w:rsidRDefault="00C52D34" w:rsidP="00C52D34">
      <w:pPr>
        <w:ind w:firstLine="397"/>
        <w:jc w:val="both"/>
        <w:rPr>
          <w:b/>
        </w:rPr>
      </w:pPr>
    </w:p>
    <w:p w14:paraId="43A8A0ED" w14:textId="77777777" w:rsidR="007B5D3B" w:rsidRPr="007B5D3B" w:rsidRDefault="007B5D3B" w:rsidP="007B5D3B">
      <w:pPr>
        <w:ind w:firstLine="567"/>
        <w:jc w:val="both"/>
      </w:pPr>
      <w:r w:rsidRPr="007B5D3B">
        <w:t>Основной деятельностью Предприятия электрических сетей являются услуги по передаче и распределению электрической энергии с целью передачи и (или) распределения электрической энергии ее промышленным и непромышленным потребителям, таким как ТОО «Корпорация Казахмыс» - филиал Производственное объединение «</w:t>
      </w:r>
      <w:proofErr w:type="spellStart"/>
      <w:r w:rsidRPr="007B5D3B">
        <w:t>Жезказганцветмет</w:t>
      </w:r>
      <w:proofErr w:type="spellEnd"/>
      <w:r w:rsidRPr="007B5D3B">
        <w:t>», ТОО «</w:t>
      </w:r>
      <w:proofErr w:type="spellStart"/>
      <w:r w:rsidRPr="007B5D3B">
        <w:t>Казахмыс</w:t>
      </w:r>
      <w:proofErr w:type="spellEnd"/>
      <w:r w:rsidRPr="007B5D3B">
        <w:t xml:space="preserve"> </w:t>
      </w:r>
      <w:proofErr w:type="spellStart"/>
      <w:r w:rsidRPr="007B5D3B">
        <w:t>Смэлтинг</w:t>
      </w:r>
      <w:proofErr w:type="spellEnd"/>
      <w:r w:rsidRPr="007B5D3B">
        <w:t xml:space="preserve">», Шахтопроходческое управление, а также сторонним потребителям: ТОО «АБ </w:t>
      </w:r>
      <w:proofErr w:type="spellStart"/>
      <w:r w:rsidRPr="007B5D3B">
        <w:t>Энерго</w:t>
      </w:r>
      <w:proofErr w:type="spellEnd"/>
      <w:r w:rsidRPr="007B5D3B">
        <w:t>», ТОО «</w:t>
      </w:r>
      <w:proofErr w:type="spellStart"/>
      <w:r w:rsidRPr="007B5D3B">
        <w:t>Казэнергоцентр</w:t>
      </w:r>
      <w:proofErr w:type="spellEnd"/>
      <w:r w:rsidRPr="007B5D3B">
        <w:t>», ТОО «</w:t>
      </w:r>
      <w:proofErr w:type="spellStart"/>
      <w:r w:rsidRPr="007B5D3B">
        <w:t>Электржабдыктау</w:t>
      </w:r>
      <w:proofErr w:type="spellEnd"/>
      <w:r w:rsidRPr="007B5D3B">
        <w:t>», ТОО «</w:t>
      </w:r>
      <w:proofErr w:type="spellStart"/>
      <w:r w:rsidRPr="007B5D3B">
        <w:t>Анкил</w:t>
      </w:r>
      <w:proofErr w:type="spellEnd"/>
      <w:r w:rsidRPr="007B5D3B">
        <w:t>», АО «НК «КТЖ-Дирекция магистральной сети», ТОО «</w:t>
      </w:r>
      <w:proofErr w:type="spellStart"/>
      <w:r w:rsidRPr="007B5D3B">
        <w:t>Промснаб</w:t>
      </w:r>
      <w:proofErr w:type="spellEnd"/>
      <w:r w:rsidRPr="007B5D3B">
        <w:t>-Астана», АО «ЖРЭК» ТОО «</w:t>
      </w:r>
      <w:proofErr w:type="spellStart"/>
      <w:r w:rsidRPr="007B5D3B">
        <w:t>ОрдаЭнергосбыт</w:t>
      </w:r>
      <w:proofErr w:type="spellEnd"/>
      <w:r w:rsidRPr="007B5D3B">
        <w:t xml:space="preserve">», </w:t>
      </w:r>
      <w:r w:rsidRPr="007B5D3B">
        <w:lastRenderedPageBreak/>
        <w:t xml:space="preserve">ТОО «QR </w:t>
      </w:r>
      <w:proofErr w:type="spellStart"/>
      <w:r w:rsidRPr="007B5D3B">
        <w:t>Energo</w:t>
      </w:r>
      <w:proofErr w:type="spellEnd"/>
      <w:r w:rsidRPr="007B5D3B">
        <w:t>», ТОО "</w:t>
      </w:r>
      <w:proofErr w:type="spellStart"/>
      <w:r w:rsidRPr="007B5D3B">
        <w:t>Energo</w:t>
      </w:r>
      <w:proofErr w:type="spellEnd"/>
      <w:r w:rsidRPr="007B5D3B">
        <w:t xml:space="preserve"> </w:t>
      </w:r>
      <w:proofErr w:type="spellStart"/>
      <w:r w:rsidRPr="007B5D3B">
        <w:t>Global</w:t>
      </w:r>
      <w:proofErr w:type="spellEnd"/>
      <w:r w:rsidRPr="007B5D3B">
        <w:t>", ТОО КТЖ-Грузовые перевозки", АО «ЖРЭК», АО «KEGOC» городов Жезказгана и Сатпаева, пос. Жезказган и других близлежащих поселков.</w:t>
      </w:r>
    </w:p>
    <w:p w14:paraId="3732813C" w14:textId="77777777" w:rsidR="007B5D3B" w:rsidRPr="007B5D3B" w:rsidRDefault="007B5D3B" w:rsidP="007B5D3B">
      <w:pPr>
        <w:ind w:firstLine="567"/>
        <w:jc w:val="both"/>
        <w:rPr>
          <w:b/>
        </w:rPr>
      </w:pPr>
      <w:r w:rsidRPr="007B5D3B">
        <w:t>За 1 полугодие 2022 год составлено 4469 актов, в т.ч. актов опломбировок юридических и бытовых потребителей однофазной и трехфазной электросети – 1735, актов выявленных нарушений у юридических и бытовых потребителей однофазной и трехфазной электросети – 241, актов проверок состояния однофазной и трехфазной электросети юридических и бытовых потребителей–2493 .</w:t>
      </w:r>
    </w:p>
    <w:p w14:paraId="2794AC2C" w14:textId="77777777" w:rsidR="007B5D3B" w:rsidRPr="007B5D3B" w:rsidRDefault="007B5D3B" w:rsidP="007B5D3B">
      <w:pPr>
        <w:ind w:firstLine="567"/>
        <w:jc w:val="both"/>
        <w:rPr>
          <w:b/>
        </w:rPr>
      </w:pPr>
    </w:p>
    <w:p w14:paraId="4B6A708A" w14:textId="77777777" w:rsidR="008C6072" w:rsidRPr="009D74EA" w:rsidRDefault="008C6072" w:rsidP="008C6072">
      <w:pPr>
        <w:ind w:firstLine="567"/>
        <w:jc w:val="both"/>
        <w:rPr>
          <w:b/>
        </w:rPr>
      </w:pPr>
    </w:p>
    <w:p w14:paraId="4D6C44C9" w14:textId="77777777" w:rsidR="00C52D34" w:rsidRPr="009D74EA" w:rsidRDefault="00C52D34" w:rsidP="00C52D34">
      <w:pPr>
        <w:ind w:firstLine="397"/>
        <w:jc w:val="both"/>
        <w:rPr>
          <w:b/>
        </w:rPr>
      </w:pPr>
      <w:r w:rsidRPr="009D74EA">
        <w:rPr>
          <w:rStyle w:val="s0"/>
          <w:b/>
          <w:color w:val="auto"/>
        </w:rPr>
        <w:t>9) Информация о перспективах деятельности (планы развития), в том числе возможных изменениях тарифов</w:t>
      </w:r>
    </w:p>
    <w:p w14:paraId="4D97A703" w14:textId="77777777" w:rsidR="004A4A3C" w:rsidRPr="009D74EA" w:rsidRDefault="004A4A3C" w:rsidP="004A4A3C">
      <w:pPr>
        <w:ind w:firstLine="426"/>
        <w:jc w:val="both"/>
      </w:pPr>
    </w:p>
    <w:p w14:paraId="28CC40DB" w14:textId="77777777" w:rsidR="007B5D3B" w:rsidRPr="007B5D3B" w:rsidRDefault="007B5D3B" w:rsidP="007B5D3B">
      <w:pPr>
        <w:ind w:firstLine="284"/>
        <w:jc w:val="both"/>
      </w:pPr>
      <w:r w:rsidRPr="007B5D3B">
        <w:t>На 2023 год планируется осуществление инвестиционной программы, включающей в себя следующие мероприятия:</w:t>
      </w:r>
    </w:p>
    <w:p w14:paraId="3EE0C93B" w14:textId="77777777" w:rsidR="007B5D3B" w:rsidRPr="007B5D3B" w:rsidRDefault="007B5D3B" w:rsidP="007B5D3B">
      <w:pPr>
        <w:ind w:firstLine="284"/>
        <w:jc w:val="both"/>
      </w:pPr>
    </w:p>
    <w:p w14:paraId="5094B4B3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 xml:space="preserve">Капитальный ремонт </w:t>
      </w:r>
      <w:proofErr w:type="spellStart"/>
      <w:r w:rsidRPr="007B5D3B">
        <w:rPr>
          <w:rFonts w:ascii="Times New Roman" w:hAnsi="Times New Roman"/>
          <w:sz w:val="20"/>
          <w:szCs w:val="20"/>
        </w:rPr>
        <w:t>двухцепной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ВЛ-35/6 </w:t>
      </w:r>
      <w:proofErr w:type="spellStart"/>
      <w:r w:rsidRPr="007B5D3B">
        <w:rPr>
          <w:rFonts w:ascii="Times New Roman" w:hAnsi="Times New Roman"/>
          <w:sz w:val="20"/>
          <w:szCs w:val="20"/>
        </w:rPr>
        <w:t>кВ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"9Ц" и "10Ц" с расщепленными фазами ЖТЭЦ-ЖМЗ с заменой промежуточной опоры (3 этап)</w:t>
      </w:r>
    </w:p>
    <w:p w14:paraId="73E50FD1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Капитальный ремонт трансформатора ТДТН 40500кВА ГПП-110/35/6 шх.61</w:t>
      </w:r>
    </w:p>
    <w:p w14:paraId="359CA822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 xml:space="preserve">Реализация проекта: </w:t>
      </w:r>
      <w:proofErr w:type="gramStart"/>
      <w:r w:rsidRPr="007B5D3B">
        <w:rPr>
          <w:rFonts w:ascii="Times New Roman" w:hAnsi="Times New Roman"/>
          <w:sz w:val="20"/>
          <w:szCs w:val="20"/>
        </w:rPr>
        <w:t>Замена  опора</w:t>
      </w:r>
      <w:proofErr w:type="gramEnd"/>
      <w:r w:rsidRPr="007B5D3B">
        <w:rPr>
          <w:rFonts w:ascii="Times New Roman" w:hAnsi="Times New Roman"/>
          <w:sz w:val="20"/>
          <w:szCs w:val="20"/>
        </w:rPr>
        <w:t xml:space="preserve"> №20 по ВЛ 9Ц-10Ц по проекту</w:t>
      </w:r>
    </w:p>
    <w:p w14:paraId="55EAE6B5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 xml:space="preserve">Проектирование: </w:t>
      </w:r>
      <w:proofErr w:type="gramStart"/>
      <w:r w:rsidRPr="007B5D3B">
        <w:rPr>
          <w:rFonts w:ascii="Times New Roman" w:hAnsi="Times New Roman"/>
          <w:sz w:val="20"/>
          <w:szCs w:val="20"/>
        </w:rPr>
        <w:t>Замена  кабеля</w:t>
      </w:r>
      <w:proofErr w:type="gramEnd"/>
      <w:r w:rsidRPr="007B5D3B">
        <w:rPr>
          <w:rFonts w:ascii="Times New Roman" w:hAnsi="Times New Roman"/>
          <w:sz w:val="20"/>
          <w:szCs w:val="20"/>
        </w:rPr>
        <w:t xml:space="preserve"> в городе Жезказган</w:t>
      </w:r>
    </w:p>
    <w:p w14:paraId="2FA19D19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Строительство пристройки по проекту</w:t>
      </w:r>
    </w:p>
    <w:p w14:paraId="66149EC6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Замена масляных выключателей на ВЫКЛЮЧАТЕЛЬ ЭЛЕГАЗОВЫЙ КОЛОНКОВЫЙ 110</w:t>
      </w:r>
      <w:proofErr w:type="gramStart"/>
      <w:r w:rsidRPr="007B5D3B">
        <w:rPr>
          <w:rFonts w:ascii="Times New Roman" w:hAnsi="Times New Roman"/>
          <w:sz w:val="20"/>
          <w:szCs w:val="20"/>
        </w:rPr>
        <w:t>КВ  GL</w:t>
      </w:r>
      <w:proofErr w:type="gramEnd"/>
      <w:r w:rsidRPr="007B5D3B">
        <w:rPr>
          <w:rFonts w:ascii="Times New Roman" w:hAnsi="Times New Roman"/>
          <w:sz w:val="20"/>
          <w:szCs w:val="20"/>
        </w:rPr>
        <w:t>312 F1/4031P на ГПП-110/35/6кВ №57</w:t>
      </w:r>
    </w:p>
    <w:p w14:paraId="401BF1D7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Замена трансформатора 630</w:t>
      </w:r>
      <w:proofErr w:type="gramStart"/>
      <w:r w:rsidRPr="007B5D3B">
        <w:rPr>
          <w:rFonts w:ascii="Times New Roman" w:hAnsi="Times New Roman"/>
          <w:sz w:val="20"/>
          <w:szCs w:val="20"/>
        </w:rPr>
        <w:t>кВА  п</w:t>
      </w:r>
      <w:proofErr w:type="gramEnd"/>
      <w:r w:rsidRPr="007B5D3B">
        <w:rPr>
          <w:rFonts w:ascii="Times New Roman" w:hAnsi="Times New Roman"/>
          <w:sz w:val="20"/>
          <w:szCs w:val="20"/>
        </w:rPr>
        <w:t>/</w:t>
      </w:r>
      <w:proofErr w:type="spellStart"/>
      <w:r w:rsidRPr="007B5D3B">
        <w:rPr>
          <w:rFonts w:ascii="Times New Roman" w:hAnsi="Times New Roman"/>
          <w:sz w:val="20"/>
          <w:szCs w:val="20"/>
        </w:rPr>
        <w:t>ст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ТП-6/0,4кВ Тепловая воды №2  </w:t>
      </w:r>
    </w:p>
    <w:p w14:paraId="0B198BC4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7B5D3B">
        <w:rPr>
          <w:rFonts w:ascii="Times New Roman" w:hAnsi="Times New Roman"/>
          <w:sz w:val="20"/>
          <w:szCs w:val="20"/>
        </w:rPr>
        <w:t>Замена  трансформатора</w:t>
      </w:r>
      <w:proofErr w:type="gramEnd"/>
      <w:r w:rsidRPr="007B5D3B">
        <w:rPr>
          <w:rFonts w:ascii="Times New Roman" w:hAnsi="Times New Roman"/>
          <w:sz w:val="20"/>
          <w:szCs w:val="20"/>
        </w:rPr>
        <w:t xml:space="preserve"> 400кВА  п/</w:t>
      </w:r>
      <w:proofErr w:type="spellStart"/>
      <w:r w:rsidRPr="007B5D3B">
        <w:rPr>
          <w:rFonts w:ascii="Times New Roman" w:hAnsi="Times New Roman"/>
          <w:sz w:val="20"/>
          <w:szCs w:val="20"/>
        </w:rPr>
        <w:t>ст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ТП-6/0,4кВ </w:t>
      </w:r>
      <w:proofErr w:type="spellStart"/>
      <w:r w:rsidRPr="007B5D3B">
        <w:rPr>
          <w:rFonts w:ascii="Times New Roman" w:hAnsi="Times New Roman"/>
          <w:sz w:val="20"/>
          <w:szCs w:val="20"/>
        </w:rPr>
        <w:t>Уйтас-Айдосского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водовода</w:t>
      </w:r>
    </w:p>
    <w:p w14:paraId="6E139CB1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 xml:space="preserve">Замена масляных выключателей напряжением 35кВ </w:t>
      </w:r>
      <w:proofErr w:type="gramStart"/>
      <w:r w:rsidRPr="007B5D3B">
        <w:rPr>
          <w:rFonts w:ascii="Times New Roman" w:hAnsi="Times New Roman"/>
          <w:sz w:val="20"/>
          <w:szCs w:val="20"/>
        </w:rPr>
        <w:t>на  ЦРП</w:t>
      </w:r>
      <w:proofErr w:type="gramEnd"/>
      <w:r w:rsidRPr="007B5D3B">
        <w:rPr>
          <w:rFonts w:ascii="Times New Roman" w:hAnsi="Times New Roman"/>
          <w:sz w:val="20"/>
          <w:szCs w:val="20"/>
        </w:rPr>
        <w:t>-35/6кВ №3</w:t>
      </w:r>
    </w:p>
    <w:p w14:paraId="016F1EE0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Замена трансформатора 400</w:t>
      </w:r>
      <w:proofErr w:type="gramStart"/>
      <w:r w:rsidRPr="007B5D3B">
        <w:rPr>
          <w:rFonts w:ascii="Times New Roman" w:hAnsi="Times New Roman"/>
          <w:sz w:val="20"/>
          <w:szCs w:val="20"/>
        </w:rPr>
        <w:t>кВА  п</w:t>
      </w:r>
      <w:proofErr w:type="gramEnd"/>
      <w:r w:rsidRPr="007B5D3B">
        <w:rPr>
          <w:rFonts w:ascii="Times New Roman" w:hAnsi="Times New Roman"/>
          <w:sz w:val="20"/>
          <w:szCs w:val="20"/>
        </w:rPr>
        <w:t>/</w:t>
      </w:r>
      <w:proofErr w:type="spellStart"/>
      <w:r w:rsidRPr="007B5D3B">
        <w:rPr>
          <w:rFonts w:ascii="Times New Roman" w:hAnsi="Times New Roman"/>
          <w:sz w:val="20"/>
          <w:szCs w:val="20"/>
        </w:rPr>
        <w:t>ст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ТП-6/0,4кВ ТП -1-2мкр</w:t>
      </w:r>
    </w:p>
    <w:p w14:paraId="1F00327F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Замена трансформатора 400кВА   ТП-6/0,4кВ ТП -13-2мкр</w:t>
      </w:r>
    </w:p>
    <w:p w14:paraId="659DF1AD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Замена трансформатора 400кВА   ТП-6/0,4кВ ТП -14-2мкр</w:t>
      </w:r>
    </w:p>
    <w:p w14:paraId="774D6062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Замена трансформатора 630</w:t>
      </w:r>
      <w:proofErr w:type="gramStart"/>
      <w:r w:rsidRPr="007B5D3B">
        <w:rPr>
          <w:rFonts w:ascii="Times New Roman" w:hAnsi="Times New Roman"/>
          <w:sz w:val="20"/>
          <w:szCs w:val="20"/>
        </w:rPr>
        <w:t>кВА  п</w:t>
      </w:r>
      <w:proofErr w:type="gramEnd"/>
      <w:r w:rsidRPr="007B5D3B">
        <w:rPr>
          <w:rFonts w:ascii="Times New Roman" w:hAnsi="Times New Roman"/>
          <w:sz w:val="20"/>
          <w:szCs w:val="20"/>
        </w:rPr>
        <w:t>/</w:t>
      </w:r>
      <w:proofErr w:type="spellStart"/>
      <w:r w:rsidRPr="007B5D3B">
        <w:rPr>
          <w:rFonts w:ascii="Times New Roman" w:hAnsi="Times New Roman"/>
          <w:sz w:val="20"/>
          <w:szCs w:val="20"/>
        </w:rPr>
        <w:t>ст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ТП -1  пос. </w:t>
      </w:r>
      <w:proofErr w:type="spellStart"/>
      <w:r w:rsidRPr="007B5D3B">
        <w:rPr>
          <w:rFonts w:ascii="Times New Roman" w:hAnsi="Times New Roman"/>
          <w:sz w:val="20"/>
          <w:szCs w:val="20"/>
        </w:rPr>
        <w:t>Комбинатск</w:t>
      </w:r>
      <w:proofErr w:type="spellEnd"/>
    </w:p>
    <w:p w14:paraId="6E7792B9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Приобретение вакуумных выключателей 6</w:t>
      </w:r>
      <w:proofErr w:type="gramStart"/>
      <w:r w:rsidRPr="007B5D3B">
        <w:rPr>
          <w:rFonts w:ascii="Times New Roman" w:hAnsi="Times New Roman"/>
          <w:sz w:val="20"/>
          <w:szCs w:val="20"/>
        </w:rPr>
        <w:t>кВ  630</w:t>
      </w:r>
      <w:proofErr w:type="gramEnd"/>
      <w:r w:rsidRPr="007B5D3B">
        <w:rPr>
          <w:rFonts w:ascii="Times New Roman" w:hAnsi="Times New Roman"/>
          <w:sz w:val="20"/>
          <w:szCs w:val="20"/>
        </w:rPr>
        <w:t xml:space="preserve"> А , ЦРП-4,7,10 город Жезказган</w:t>
      </w:r>
    </w:p>
    <w:p w14:paraId="7C44BE9C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Замена УСТРОЙСТВА РАСПРЕДЕЛИТЕЛЬНОГО 6 КВ НА КАМЕРАХ КСО 1250 А, ЦРП-</w:t>
      </w:r>
      <w:proofErr w:type="gramStart"/>
      <w:r w:rsidRPr="007B5D3B">
        <w:rPr>
          <w:rFonts w:ascii="Times New Roman" w:hAnsi="Times New Roman"/>
          <w:sz w:val="20"/>
          <w:szCs w:val="20"/>
        </w:rPr>
        <w:t>12( 7</w:t>
      </w:r>
      <w:proofErr w:type="gramEnd"/>
      <w:r w:rsidRPr="007B5D3B">
        <w:rPr>
          <w:rFonts w:ascii="Times New Roman" w:hAnsi="Times New Roman"/>
          <w:sz w:val="20"/>
          <w:szCs w:val="20"/>
        </w:rPr>
        <w:t xml:space="preserve"> ячеек)</w:t>
      </w:r>
    </w:p>
    <w:p w14:paraId="74516D2A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 xml:space="preserve">Приобретение трансформатор ТДНС-10000/35/6 </w:t>
      </w:r>
      <w:proofErr w:type="spellStart"/>
      <w:r w:rsidRPr="007B5D3B">
        <w:rPr>
          <w:rFonts w:ascii="Times New Roman" w:hAnsi="Times New Roman"/>
          <w:sz w:val="20"/>
          <w:szCs w:val="20"/>
        </w:rPr>
        <w:t>кВа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, в климатическом исполненииУ1, с </w:t>
      </w:r>
      <w:proofErr w:type="gramStart"/>
      <w:r w:rsidRPr="007B5D3B">
        <w:rPr>
          <w:rFonts w:ascii="Times New Roman" w:hAnsi="Times New Roman"/>
          <w:sz w:val="20"/>
          <w:szCs w:val="20"/>
        </w:rPr>
        <w:t>искусственной  вентиляцией</w:t>
      </w:r>
      <w:proofErr w:type="gramEnd"/>
      <w:r w:rsidRPr="007B5D3B">
        <w:rPr>
          <w:rFonts w:ascii="Times New Roman" w:hAnsi="Times New Roman"/>
          <w:sz w:val="20"/>
          <w:szCs w:val="20"/>
        </w:rPr>
        <w:t>(обдувом)</w:t>
      </w:r>
    </w:p>
    <w:p w14:paraId="72D5E641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 xml:space="preserve">Приобретение ШКАФ УПРАВЛЕНИЯ ОПЕРАТИВНЫМ ТОКОМ ШУОТ 380/220- 40/100А/Ч, с АВР для установки на ЦРП-5 (ЦСЭС), ЦРП-75 </w:t>
      </w:r>
      <w:proofErr w:type="spellStart"/>
      <w:r w:rsidRPr="007B5D3B">
        <w:rPr>
          <w:rFonts w:ascii="Times New Roman" w:hAnsi="Times New Roman"/>
          <w:sz w:val="20"/>
          <w:szCs w:val="20"/>
        </w:rPr>
        <w:t>шх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ЦПЭС) города </w:t>
      </w:r>
      <w:proofErr w:type="spellStart"/>
      <w:r w:rsidRPr="007B5D3B">
        <w:rPr>
          <w:rFonts w:ascii="Times New Roman" w:hAnsi="Times New Roman"/>
          <w:sz w:val="20"/>
          <w:szCs w:val="20"/>
        </w:rPr>
        <w:t>Сатпаев</w:t>
      </w:r>
      <w:proofErr w:type="spellEnd"/>
    </w:p>
    <w:p w14:paraId="12EF5183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Приобретение Аппарата для измерения напряжения пробоя трансформаторного масла (СКАТ-М100В)</w:t>
      </w:r>
    </w:p>
    <w:p w14:paraId="0216D8D9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АЛКОТЕСТЕР С ЗАР УСТР. Д/И 0-5 ПРОМИЛЛЕ, 1500 ЗАПИСЕЙ</w:t>
      </w:r>
    </w:p>
    <w:p w14:paraId="4189B088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АВТОМОБИЛЬ УАЗ ПАТРИОТ LIMITED 236321-305</w:t>
      </w:r>
    </w:p>
    <w:p w14:paraId="5A4637FC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КУНГ КУЗОВА ДЛЯ TOYOTA HILUX 2019 1600х1580х500ММ БЕЛЫЙ</w:t>
      </w:r>
    </w:p>
    <w:p w14:paraId="46DD35F1" w14:textId="77777777" w:rsidR="00FD237F" w:rsidRPr="007B5D3B" w:rsidRDefault="00FD237F" w:rsidP="008C6072">
      <w:pPr>
        <w:pStyle w:val="a7"/>
        <w:ind w:left="1004"/>
        <w:jc w:val="both"/>
        <w:rPr>
          <w:rFonts w:ascii="Times New Roman" w:hAnsi="Times New Roman"/>
          <w:sz w:val="20"/>
          <w:szCs w:val="20"/>
        </w:rPr>
      </w:pPr>
    </w:p>
    <w:sectPr w:rsidR="00FD237F" w:rsidRPr="007B5D3B" w:rsidSect="009D74EA">
      <w:pgSz w:w="16838" w:h="11906" w:orient="landscape"/>
      <w:pgMar w:top="568" w:right="709" w:bottom="851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3D1A"/>
    <w:multiLevelType w:val="hybridMultilevel"/>
    <w:tmpl w:val="A4C6F1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B600BB"/>
    <w:multiLevelType w:val="hybridMultilevel"/>
    <w:tmpl w:val="87B6B2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B2439C1"/>
    <w:multiLevelType w:val="hybridMultilevel"/>
    <w:tmpl w:val="35464786"/>
    <w:lvl w:ilvl="0" w:tplc="BD4CA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FF15DF"/>
    <w:multiLevelType w:val="hybridMultilevel"/>
    <w:tmpl w:val="6DBC2C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1"/>
    <w:rsid w:val="000018D1"/>
    <w:rsid w:val="00005721"/>
    <w:rsid w:val="00024981"/>
    <w:rsid w:val="000272C4"/>
    <w:rsid w:val="00030160"/>
    <w:rsid w:val="000306E2"/>
    <w:rsid w:val="000323FC"/>
    <w:rsid w:val="00032F1A"/>
    <w:rsid w:val="000336D5"/>
    <w:rsid w:val="00036904"/>
    <w:rsid w:val="00041456"/>
    <w:rsid w:val="000478AE"/>
    <w:rsid w:val="000610B9"/>
    <w:rsid w:val="0006228D"/>
    <w:rsid w:val="00063BF5"/>
    <w:rsid w:val="000741C6"/>
    <w:rsid w:val="00075972"/>
    <w:rsid w:val="000762D2"/>
    <w:rsid w:val="000806E0"/>
    <w:rsid w:val="0008162F"/>
    <w:rsid w:val="00095611"/>
    <w:rsid w:val="00096945"/>
    <w:rsid w:val="000A5AC1"/>
    <w:rsid w:val="000B0D01"/>
    <w:rsid w:val="000B1D8D"/>
    <w:rsid w:val="000B3ED8"/>
    <w:rsid w:val="000B6075"/>
    <w:rsid w:val="000B640B"/>
    <w:rsid w:val="000B66EC"/>
    <w:rsid w:val="000C3A09"/>
    <w:rsid w:val="000C3D1F"/>
    <w:rsid w:val="000D5ABF"/>
    <w:rsid w:val="000D7E93"/>
    <w:rsid w:val="000E0923"/>
    <w:rsid w:val="000E5804"/>
    <w:rsid w:val="000F2341"/>
    <w:rsid w:val="000F71F0"/>
    <w:rsid w:val="00101134"/>
    <w:rsid w:val="00101D13"/>
    <w:rsid w:val="00101F72"/>
    <w:rsid w:val="001027CA"/>
    <w:rsid w:val="00103FE1"/>
    <w:rsid w:val="00105BAB"/>
    <w:rsid w:val="00105EEF"/>
    <w:rsid w:val="001061D0"/>
    <w:rsid w:val="00116162"/>
    <w:rsid w:val="00120C0F"/>
    <w:rsid w:val="001216C4"/>
    <w:rsid w:val="001262D6"/>
    <w:rsid w:val="00130A88"/>
    <w:rsid w:val="00130BDC"/>
    <w:rsid w:val="001311E9"/>
    <w:rsid w:val="0014198E"/>
    <w:rsid w:val="0014287A"/>
    <w:rsid w:val="00146E24"/>
    <w:rsid w:val="00150914"/>
    <w:rsid w:val="00150A37"/>
    <w:rsid w:val="0016074C"/>
    <w:rsid w:val="0016643F"/>
    <w:rsid w:val="00170ABB"/>
    <w:rsid w:val="00170FAF"/>
    <w:rsid w:val="0017427F"/>
    <w:rsid w:val="00175ECE"/>
    <w:rsid w:val="0018001F"/>
    <w:rsid w:val="001827C8"/>
    <w:rsid w:val="0019067E"/>
    <w:rsid w:val="001931D4"/>
    <w:rsid w:val="0019321C"/>
    <w:rsid w:val="00193926"/>
    <w:rsid w:val="001A108B"/>
    <w:rsid w:val="001A2D7F"/>
    <w:rsid w:val="001A2F39"/>
    <w:rsid w:val="001A341C"/>
    <w:rsid w:val="001A5C49"/>
    <w:rsid w:val="001B04B9"/>
    <w:rsid w:val="001B1B97"/>
    <w:rsid w:val="001B3777"/>
    <w:rsid w:val="001B649F"/>
    <w:rsid w:val="001C139A"/>
    <w:rsid w:val="001C5085"/>
    <w:rsid w:val="001C5ED1"/>
    <w:rsid w:val="001D152E"/>
    <w:rsid w:val="001D2085"/>
    <w:rsid w:val="001D3CDF"/>
    <w:rsid w:val="001D4B87"/>
    <w:rsid w:val="001D5911"/>
    <w:rsid w:val="001D61C7"/>
    <w:rsid w:val="001D6B72"/>
    <w:rsid w:val="001E0F3E"/>
    <w:rsid w:val="001E5766"/>
    <w:rsid w:val="001E6613"/>
    <w:rsid w:val="001F625A"/>
    <w:rsid w:val="00202CB5"/>
    <w:rsid w:val="00207EB6"/>
    <w:rsid w:val="0021240B"/>
    <w:rsid w:val="002229B5"/>
    <w:rsid w:val="002230F4"/>
    <w:rsid w:val="002239FA"/>
    <w:rsid w:val="00224366"/>
    <w:rsid w:val="0023196F"/>
    <w:rsid w:val="00232367"/>
    <w:rsid w:val="002406EA"/>
    <w:rsid w:val="002451FF"/>
    <w:rsid w:val="00250554"/>
    <w:rsid w:val="002506C9"/>
    <w:rsid w:val="002512F5"/>
    <w:rsid w:val="00253983"/>
    <w:rsid w:val="0025467B"/>
    <w:rsid w:val="0025521F"/>
    <w:rsid w:val="00257AFE"/>
    <w:rsid w:val="0026046C"/>
    <w:rsid w:val="00266716"/>
    <w:rsid w:val="00266E66"/>
    <w:rsid w:val="00270456"/>
    <w:rsid w:val="00271E4E"/>
    <w:rsid w:val="0027372B"/>
    <w:rsid w:val="00277C82"/>
    <w:rsid w:val="00280707"/>
    <w:rsid w:val="00287F92"/>
    <w:rsid w:val="00292E06"/>
    <w:rsid w:val="00293595"/>
    <w:rsid w:val="002A2D80"/>
    <w:rsid w:val="002A3328"/>
    <w:rsid w:val="002A54B5"/>
    <w:rsid w:val="002A7E8B"/>
    <w:rsid w:val="002B7CF7"/>
    <w:rsid w:val="002C0D17"/>
    <w:rsid w:val="002C3314"/>
    <w:rsid w:val="002D2C5C"/>
    <w:rsid w:val="002D5A90"/>
    <w:rsid w:val="002E0055"/>
    <w:rsid w:val="002E4A94"/>
    <w:rsid w:val="002E630D"/>
    <w:rsid w:val="002F3BB0"/>
    <w:rsid w:val="00306482"/>
    <w:rsid w:val="003066D0"/>
    <w:rsid w:val="003121EB"/>
    <w:rsid w:val="0031453C"/>
    <w:rsid w:val="00320F66"/>
    <w:rsid w:val="00323D90"/>
    <w:rsid w:val="0032615D"/>
    <w:rsid w:val="00326389"/>
    <w:rsid w:val="00327B3A"/>
    <w:rsid w:val="00331DBD"/>
    <w:rsid w:val="00335E10"/>
    <w:rsid w:val="0034134B"/>
    <w:rsid w:val="00352311"/>
    <w:rsid w:val="003525CE"/>
    <w:rsid w:val="003579B5"/>
    <w:rsid w:val="00363CB4"/>
    <w:rsid w:val="00372AF3"/>
    <w:rsid w:val="003750AF"/>
    <w:rsid w:val="0037623A"/>
    <w:rsid w:val="00381E39"/>
    <w:rsid w:val="00382C28"/>
    <w:rsid w:val="00390C2F"/>
    <w:rsid w:val="00392ED8"/>
    <w:rsid w:val="003930F9"/>
    <w:rsid w:val="003934FA"/>
    <w:rsid w:val="00394AA6"/>
    <w:rsid w:val="003A28E9"/>
    <w:rsid w:val="003A32AE"/>
    <w:rsid w:val="003A395E"/>
    <w:rsid w:val="003A3B77"/>
    <w:rsid w:val="003B0621"/>
    <w:rsid w:val="003B22E1"/>
    <w:rsid w:val="003B53BC"/>
    <w:rsid w:val="003B6EA5"/>
    <w:rsid w:val="003C5EEC"/>
    <w:rsid w:val="003D0CDB"/>
    <w:rsid w:val="003D218D"/>
    <w:rsid w:val="003D2944"/>
    <w:rsid w:val="003D7861"/>
    <w:rsid w:val="003E29B4"/>
    <w:rsid w:val="003E6AEA"/>
    <w:rsid w:val="003F56AE"/>
    <w:rsid w:val="003F74A9"/>
    <w:rsid w:val="00401AD2"/>
    <w:rsid w:val="004020F8"/>
    <w:rsid w:val="0040237A"/>
    <w:rsid w:val="0040397E"/>
    <w:rsid w:val="004070C7"/>
    <w:rsid w:val="004111FA"/>
    <w:rsid w:val="004113AB"/>
    <w:rsid w:val="00414159"/>
    <w:rsid w:val="00414967"/>
    <w:rsid w:val="00417F2C"/>
    <w:rsid w:val="004307C4"/>
    <w:rsid w:val="0043110C"/>
    <w:rsid w:val="004338FA"/>
    <w:rsid w:val="00434DA4"/>
    <w:rsid w:val="00434F03"/>
    <w:rsid w:val="00443AE3"/>
    <w:rsid w:val="00452037"/>
    <w:rsid w:val="00457636"/>
    <w:rsid w:val="00460FF7"/>
    <w:rsid w:val="0046184A"/>
    <w:rsid w:val="004627DE"/>
    <w:rsid w:val="00464D69"/>
    <w:rsid w:val="0046588E"/>
    <w:rsid w:val="00477AFE"/>
    <w:rsid w:val="004855D2"/>
    <w:rsid w:val="00490BD2"/>
    <w:rsid w:val="00490D6C"/>
    <w:rsid w:val="00495196"/>
    <w:rsid w:val="004A31A2"/>
    <w:rsid w:val="004A4A3C"/>
    <w:rsid w:val="004A4F2B"/>
    <w:rsid w:val="004A7AEF"/>
    <w:rsid w:val="004B3775"/>
    <w:rsid w:val="004C7249"/>
    <w:rsid w:val="004D0F15"/>
    <w:rsid w:val="004D17C2"/>
    <w:rsid w:val="004D20BB"/>
    <w:rsid w:val="004D5AF1"/>
    <w:rsid w:val="004D6D4D"/>
    <w:rsid w:val="004E09AA"/>
    <w:rsid w:val="004E213B"/>
    <w:rsid w:val="004E751D"/>
    <w:rsid w:val="004F5528"/>
    <w:rsid w:val="004F5EA7"/>
    <w:rsid w:val="005005A5"/>
    <w:rsid w:val="00502FCA"/>
    <w:rsid w:val="00505365"/>
    <w:rsid w:val="00517915"/>
    <w:rsid w:val="00520CE0"/>
    <w:rsid w:val="00520D40"/>
    <w:rsid w:val="00533576"/>
    <w:rsid w:val="0055552D"/>
    <w:rsid w:val="00564E0E"/>
    <w:rsid w:val="00572DB2"/>
    <w:rsid w:val="0057311A"/>
    <w:rsid w:val="00581030"/>
    <w:rsid w:val="00582028"/>
    <w:rsid w:val="00592B66"/>
    <w:rsid w:val="00596E28"/>
    <w:rsid w:val="005B2D60"/>
    <w:rsid w:val="005B590F"/>
    <w:rsid w:val="005B66B5"/>
    <w:rsid w:val="005C0F1D"/>
    <w:rsid w:val="005D4850"/>
    <w:rsid w:val="005E3273"/>
    <w:rsid w:val="005E405A"/>
    <w:rsid w:val="005E5CED"/>
    <w:rsid w:val="005E7222"/>
    <w:rsid w:val="005E7F43"/>
    <w:rsid w:val="005F07D5"/>
    <w:rsid w:val="005F0C5A"/>
    <w:rsid w:val="006042FF"/>
    <w:rsid w:val="00604DDB"/>
    <w:rsid w:val="00606532"/>
    <w:rsid w:val="006070AD"/>
    <w:rsid w:val="00607F28"/>
    <w:rsid w:val="00615CC5"/>
    <w:rsid w:val="00615F65"/>
    <w:rsid w:val="00617710"/>
    <w:rsid w:val="00620505"/>
    <w:rsid w:val="006213C8"/>
    <w:rsid w:val="00622A5F"/>
    <w:rsid w:val="00637962"/>
    <w:rsid w:val="00651041"/>
    <w:rsid w:val="00656BEB"/>
    <w:rsid w:val="00657BF7"/>
    <w:rsid w:val="0066765E"/>
    <w:rsid w:val="00670FC2"/>
    <w:rsid w:val="00673865"/>
    <w:rsid w:val="006830BD"/>
    <w:rsid w:val="006836D6"/>
    <w:rsid w:val="00691650"/>
    <w:rsid w:val="00692DF0"/>
    <w:rsid w:val="006948D8"/>
    <w:rsid w:val="0069705A"/>
    <w:rsid w:val="00697583"/>
    <w:rsid w:val="006A4A74"/>
    <w:rsid w:val="006A61DF"/>
    <w:rsid w:val="006B0584"/>
    <w:rsid w:val="006B1AE1"/>
    <w:rsid w:val="006C42B7"/>
    <w:rsid w:val="006C5FAC"/>
    <w:rsid w:val="006D187D"/>
    <w:rsid w:val="006D44D1"/>
    <w:rsid w:val="006D5007"/>
    <w:rsid w:val="006D56C5"/>
    <w:rsid w:val="006D7BC2"/>
    <w:rsid w:val="006E11BD"/>
    <w:rsid w:val="006E2613"/>
    <w:rsid w:val="006E5C93"/>
    <w:rsid w:val="007014A2"/>
    <w:rsid w:val="0070385D"/>
    <w:rsid w:val="00704153"/>
    <w:rsid w:val="0070435B"/>
    <w:rsid w:val="00706006"/>
    <w:rsid w:val="0070628E"/>
    <w:rsid w:val="00710E04"/>
    <w:rsid w:val="00713440"/>
    <w:rsid w:val="007172B1"/>
    <w:rsid w:val="00720B66"/>
    <w:rsid w:val="007331A3"/>
    <w:rsid w:val="00733BBE"/>
    <w:rsid w:val="00740B6C"/>
    <w:rsid w:val="007418A6"/>
    <w:rsid w:val="00741EFE"/>
    <w:rsid w:val="00742175"/>
    <w:rsid w:val="00744977"/>
    <w:rsid w:val="00744A86"/>
    <w:rsid w:val="00745C38"/>
    <w:rsid w:val="00761585"/>
    <w:rsid w:val="00763092"/>
    <w:rsid w:val="0076436F"/>
    <w:rsid w:val="0076729A"/>
    <w:rsid w:val="0077007B"/>
    <w:rsid w:val="00771A12"/>
    <w:rsid w:val="00777AC9"/>
    <w:rsid w:val="00780A8F"/>
    <w:rsid w:val="00784CB5"/>
    <w:rsid w:val="00787B53"/>
    <w:rsid w:val="007910E0"/>
    <w:rsid w:val="00793356"/>
    <w:rsid w:val="00794764"/>
    <w:rsid w:val="00797757"/>
    <w:rsid w:val="007A13B0"/>
    <w:rsid w:val="007A167F"/>
    <w:rsid w:val="007A2811"/>
    <w:rsid w:val="007B05CC"/>
    <w:rsid w:val="007B386F"/>
    <w:rsid w:val="007B3D9C"/>
    <w:rsid w:val="007B5D3B"/>
    <w:rsid w:val="007B70B4"/>
    <w:rsid w:val="007C0099"/>
    <w:rsid w:val="007C16F0"/>
    <w:rsid w:val="007C55E0"/>
    <w:rsid w:val="007D1C6B"/>
    <w:rsid w:val="007D3749"/>
    <w:rsid w:val="007D7C61"/>
    <w:rsid w:val="007E20E8"/>
    <w:rsid w:val="007E4CB7"/>
    <w:rsid w:val="007E55E7"/>
    <w:rsid w:val="007E62EE"/>
    <w:rsid w:val="007F0919"/>
    <w:rsid w:val="007F17B7"/>
    <w:rsid w:val="007F69DC"/>
    <w:rsid w:val="007F6E17"/>
    <w:rsid w:val="007F76A9"/>
    <w:rsid w:val="007F7DBA"/>
    <w:rsid w:val="007F7DF1"/>
    <w:rsid w:val="00802EAF"/>
    <w:rsid w:val="00805294"/>
    <w:rsid w:val="008124EF"/>
    <w:rsid w:val="00815334"/>
    <w:rsid w:val="008161A1"/>
    <w:rsid w:val="008203CE"/>
    <w:rsid w:val="00824321"/>
    <w:rsid w:val="00825A37"/>
    <w:rsid w:val="00826371"/>
    <w:rsid w:val="00830081"/>
    <w:rsid w:val="00832241"/>
    <w:rsid w:val="008449CD"/>
    <w:rsid w:val="00850F91"/>
    <w:rsid w:val="00851D4E"/>
    <w:rsid w:val="00853EB4"/>
    <w:rsid w:val="00855930"/>
    <w:rsid w:val="00860776"/>
    <w:rsid w:val="00863AB3"/>
    <w:rsid w:val="00864493"/>
    <w:rsid w:val="00866742"/>
    <w:rsid w:val="0086721E"/>
    <w:rsid w:val="00872E95"/>
    <w:rsid w:val="00872FCB"/>
    <w:rsid w:val="008755AB"/>
    <w:rsid w:val="00877111"/>
    <w:rsid w:val="00880EB5"/>
    <w:rsid w:val="00882B56"/>
    <w:rsid w:val="00890420"/>
    <w:rsid w:val="00893EFE"/>
    <w:rsid w:val="008971E9"/>
    <w:rsid w:val="00897E9B"/>
    <w:rsid w:val="008A1E6F"/>
    <w:rsid w:val="008B217E"/>
    <w:rsid w:val="008B23E8"/>
    <w:rsid w:val="008B4C2C"/>
    <w:rsid w:val="008C0815"/>
    <w:rsid w:val="008C6072"/>
    <w:rsid w:val="008C66E4"/>
    <w:rsid w:val="008D0F3C"/>
    <w:rsid w:val="008D48C9"/>
    <w:rsid w:val="008D5100"/>
    <w:rsid w:val="008D7DDE"/>
    <w:rsid w:val="008E16EF"/>
    <w:rsid w:val="008E5757"/>
    <w:rsid w:val="008E58D2"/>
    <w:rsid w:val="0090295A"/>
    <w:rsid w:val="00907F1D"/>
    <w:rsid w:val="009121E8"/>
    <w:rsid w:val="00914FA5"/>
    <w:rsid w:val="009223B5"/>
    <w:rsid w:val="009248DD"/>
    <w:rsid w:val="00926CF5"/>
    <w:rsid w:val="0093121E"/>
    <w:rsid w:val="00933168"/>
    <w:rsid w:val="009347FA"/>
    <w:rsid w:val="00935BB7"/>
    <w:rsid w:val="009419EF"/>
    <w:rsid w:val="0094262A"/>
    <w:rsid w:val="00945E0A"/>
    <w:rsid w:val="009475C2"/>
    <w:rsid w:val="009514BD"/>
    <w:rsid w:val="009546CD"/>
    <w:rsid w:val="0095516E"/>
    <w:rsid w:val="00957CDB"/>
    <w:rsid w:val="00961361"/>
    <w:rsid w:val="0096440A"/>
    <w:rsid w:val="009649B8"/>
    <w:rsid w:val="00965344"/>
    <w:rsid w:val="009659DD"/>
    <w:rsid w:val="009659F9"/>
    <w:rsid w:val="00974A40"/>
    <w:rsid w:val="00976D12"/>
    <w:rsid w:val="00981703"/>
    <w:rsid w:val="009867D2"/>
    <w:rsid w:val="00987080"/>
    <w:rsid w:val="00992030"/>
    <w:rsid w:val="009922C2"/>
    <w:rsid w:val="00992499"/>
    <w:rsid w:val="0099557C"/>
    <w:rsid w:val="009A5962"/>
    <w:rsid w:val="009B184D"/>
    <w:rsid w:val="009B5921"/>
    <w:rsid w:val="009B7EE5"/>
    <w:rsid w:val="009C6FE5"/>
    <w:rsid w:val="009D1812"/>
    <w:rsid w:val="009D2317"/>
    <w:rsid w:val="009D74EA"/>
    <w:rsid w:val="009E65D1"/>
    <w:rsid w:val="009E6D96"/>
    <w:rsid w:val="009F0014"/>
    <w:rsid w:val="009F09EB"/>
    <w:rsid w:val="009F3085"/>
    <w:rsid w:val="00A00659"/>
    <w:rsid w:val="00A00E09"/>
    <w:rsid w:val="00A04A4B"/>
    <w:rsid w:val="00A13C7F"/>
    <w:rsid w:val="00A14533"/>
    <w:rsid w:val="00A1533E"/>
    <w:rsid w:val="00A1731F"/>
    <w:rsid w:val="00A22828"/>
    <w:rsid w:val="00A432E2"/>
    <w:rsid w:val="00A56170"/>
    <w:rsid w:val="00A572DD"/>
    <w:rsid w:val="00A662C5"/>
    <w:rsid w:val="00A779DC"/>
    <w:rsid w:val="00A8029A"/>
    <w:rsid w:val="00A8052A"/>
    <w:rsid w:val="00A81DD4"/>
    <w:rsid w:val="00A8231F"/>
    <w:rsid w:val="00A85768"/>
    <w:rsid w:val="00A90C12"/>
    <w:rsid w:val="00A9232F"/>
    <w:rsid w:val="00A93171"/>
    <w:rsid w:val="00A943C0"/>
    <w:rsid w:val="00AA7030"/>
    <w:rsid w:val="00AB5748"/>
    <w:rsid w:val="00AB74C4"/>
    <w:rsid w:val="00AB7E23"/>
    <w:rsid w:val="00AC059F"/>
    <w:rsid w:val="00AC3930"/>
    <w:rsid w:val="00AC5B00"/>
    <w:rsid w:val="00AD039E"/>
    <w:rsid w:val="00AD4BB1"/>
    <w:rsid w:val="00AE54A1"/>
    <w:rsid w:val="00AE5CDC"/>
    <w:rsid w:val="00AF08F0"/>
    <w:rsid w:val="00AF4C76"/>
    <w:rsid w:val="00AF5721"/>
    <w:rsid w:val="00B05F2D"/>
    <w:rsid w:val="00B13F37"/>
    <w:rsid w:val="00B158F0"/>
    <w:rsid w:val="00B20305"/>
    <w:rsid w:val="00B20AFE"/>
    <w:rsid w:val="00B27A14"/>
    <w:rsid w:val="00B31020"/>
    <w:rsid w:val="00B34C0E"/>
    <w:rsid w:val="00B37357"/>
    <w:rsid w:val="00B41AC0"/>
    <w:rsid w:val="00B44EB3"/>
    <w:rsid w:val="00B45C56"/>
    <w:rsid w:val="00B4725A"/>
    <w:rsid w:val="00B5224E"/>
    <w:rsid w:val="00B524A4"/>
    <w:rsid w:val="00B5339C"/>
    <w:rsid w:val="00B54A74"/>
    <w:rsid w:val="00B65929"/>
    <w:rsid w:val="00B6633A"/>
    <w:rsid w:val="00B66AB9"/>
    <w:rsid w:val="00B72C62"/>
    <w:rsid w:val="00B76FF1"/>
    <w:rsid w:val="00B838DC"/>
    <w:rsid w:val="00B851E7"/>
    <w:rsid w:val="00B87CFD"/>
    <w:rsid w:val="00B9048E"/>
    <w:rsid w:val="00B9478C"/>
    <w:rsid w:val="00B96991"/>
    <w:rsid w:val="00BA3F81"/>
    <w:rsid w:val="00BB1584"/>
    <w:rsid w:val="00BC6F90"/>
    <w:rsid w:val="00BD0D7A"/>
    <w:rsid w:val="00BD6DA6"/>
    <w:rsid w:val="00BD77C3"/>
    <w:rsid w:val="00BE03A3"/>
    <w:rsid w:val="00BE5840"/>
    <w:rsid w:val="00BF059A"/>
    <w:rsid w:val="00BF0896"/>
    <w:rsid w:val="00BF1ED4"/>
    <w:rsid w:val="00BF3415"/>
    <w:rsid w:val="00BF4B3E"/>
    <w:rsid w:val="00C008AE"/>
    <w:rsid w:val="00C11552"/>
    <w:rsid w:val="00C118DE"/>
    <w:rsid w:val="00C12E7B"/>
    <w:rsid w:val="00C160FD"/>
    <w:rsid w:val="00C16774"/>
    <w:rsid w:val="00C17386"/>
    <w:rsid w:val="00C178CF"/>
    <w:rsid w:val="00C17BA7"/>
    <w:rsid w:val="00C23B00"/>
    <w:rsid w:val="00C3558D"/>
    <w:rsid w:val="00C45DCA"/>
    <w:rsid w:val="00C51AD7"/>
    <w:rsid w:val="00C52A04"/>
    <w:rsid w:val="00C52D34"/>
    <w:rsid w:val="00C551D3"/>
    <w:rsid w:val="00C63ED8"/>
    <w:rsid w:val="00C70DBC"/>
    <w:rsid w:val="00C71D6D"/>
    <w:rsid w:val="00C77A19"/>
    <w:rsid w:val="00C8116B"/>
    <w:rsid w:val="00C831A1"/>
    <w:rsid w:val="00C83D76"/>
    <w:rsid w:val="00C92AA6"/>
    <w:rsid w:val="00CA1CA0"/>
    <w:rsid w:val="00CA306A"/>
    <w:rsid w:val="00CA5707"/>
    <w:rsid w:val="00CA6530"/>
    <w:rsid w:val="00CA69C5"/>
    <w:rsid w:val="00CA74AE"/>
    <w:rsid w:val="00CB47AD"/>
    <w:rsid w:val="00CB6523"/>
    <w:rsid w:val="00CB6F7E"/>
    <w:rsid w:val="00CC00B2"/>
    <w:rsid w:val="00CD526F"/>
    <w:rsid w:val="00CD5664"/>
    <w:rsid w:val="00CE0E28"/>
    <w:rsid w:val="00CE5977"/>
    <w:rsid w:val="00CE7CC7"/>
    <w:rsid w:val="00CF0FBD"/>
    <w:rsid w:val="00CF1580"/>
    <w:rsid w:val="00CF6723"/>
    <w:rsid w:val="00D13872"/>
    <w:rsid w:val="00D13F13"/>
    <w:rsid w:val="00D15FCD"/>
    <w:rsid w:val="00D20D7F"/>
    <w:rsid w:val="00D22E18"/>
    <w:rsid w:val="00D23619"/>
    <w:rsid w:val="00D236E5"/>
    <w:rsid w:val="00D23C62"/>
    <w:rsid w:val="00D23E60"/>
    <w:rsid w:val="00D32D6B"/>
    <w:rsid w:val="00D34F7C"/>
    <w:rsid w:val="00D43C1C"/>
    <w:rsid w:val="00D4569D"/>
    <w:rsid w:val="00D46B00"/>
    <w:rsid w:val="00D47826"/>
    <w:rsid w:val="00D478A9"/>
    <w:rsid w:val="00D51EA5"/>
    <w:rsid w:val="00D52E7D"/>
    <w:rsid w:val="00D54683"/>
    <w:rsid w:val="00D56C84"/>
    <w:rsid w:val="00D63D73"/>
    <w:rsid w:val="00D6720F"/>
    <w:rsid w:val="00D70192"/>
    <w:rsid w:val="00D72369"/>
    <w:rsid w:val="00D7527E"/>
    <w:rsid w:val="00D84306"/>
    <w:rsid w:val="00D870CA"/>
    <w:rsid w:val="00D87A22"/>
    <w:rsid w:val="00DA4D66"/>
    <w:rsid w:val="00DA5993"/>
    <w:rsid w:val="00DA6346"/>
    <w:rsid w:val="00DB0550"/>
    <w:rsid w:val="00DB209F"/>
    <w:rsid w:val="00DB26C5"/>
    <w:rsid w:val="00DB3153"/>
    <w:rsid w:val="00DB4BD4"/>
    <w:rsid w:val="00DB5106"/>
    <w:rsid w:val="00DB7AA8"/>
    <w:rsid w:val="00DB7B69"/>
    <w:rsid w:val="00DC0A04"/>
    <w:rsid w:val="00DC48A9"/>
    <w:rsid w:val="00DC58C7"/>
    <w:rsid w:val="00DD1521"/>
    <w:rsid w:val="00DD76B3"/>
    <w:rsid w:val="00DE0693"/>
    <w:rsid w:val="00DE3991"/>
    <w:rsid w:val="00DE53CC"/>
    <w:rsid w:val="00DF118A"/>
    <w:rsid w:val="00DF1688"/>
    <w:rsid w:val="00DF35C0"/>
    <w:rsid w:val="00DF7497"/>
    <w:rsid w:val="00E036B8"/>
    <w:rsid w:val="00E03AA7"/>
    <w:rsid w:val="00E12E17"/>
    <w:rsid w:val="00E15001"/>
    <w:rsid w:val="00E16A4A"/>
    <w:rsid w:val="00E17890"/>
    <w:rsid w:val="00E222E1"/>
    <w:rsid w:val="00E26EAB"/>
    <w:rsid w:val="00E33925"/>
    <w:rsid w:val="00E34408"/>
    <w:rsid w:val="00E352EB"/>
    <w:rsid w:val="00E416DA"/>
    <w:rsid w:val="00E446D8"/>
    <w:rsid w:val="00E44B24"/>
    <w:rsid w:val="00E46605"/>
    <w:rsid w:val="00E517AA"/>
    <w:rsid w:val="00E53E96"/>
    <w:rsid w:val="00E73E96"/>
    <w:rsid w:val="00E73FB9"/>
    <w:rsid w:val="00E741CF"/>
    <w:rsid w:val="00E7524D"/>
    <w:rsid w:val="00E80869"/>
    <w:rsid w:val="00E923E6"/>
    <w:rsid w:val="00EA3804"/>
    <w:rsid w:val="00EA3B69"/>
    <w:rsid w:val="00EB514A"/>
    <w:rsid w:val="00EC0C46"/>
    <w:rsid w:val="00EC5894"/>
    <w:rsid w:val="00ED40CF"/>
    <w:rsid w:val="00ED4D37"/>
    <w:rsid w:val="00ED5870"/>
    <w:rsid w:val="00ED70B2"/>
    <w:rsid w:val="00EE0578"/>
    <w:rsid w:val="00EE290E"/>
    <w:rsid w:val="00EE2FB2"/>
    <w:rsid w:val="00EE4AA8"/>
    <w:rsid w:val="00EE78D7"/>
    <w:rsid w:val="00EF2E94"/>
    <w:rsid w:val="00EF5B4B"/>
    <w:rsid w:val="00F15D4D"/>
    <w:rsid w:val="00F25DE8"/>
    <w:rsid w:val="00F308A8"/>
    <w:rsid w:val="00F32902"/>
    <w:rsid w:val="00F41A29"/>
    <w:rsid w:val="00F42FAD"/>
    <w:rsid w:val="00F4441B"/>
    <w:rsid w:val="00F51523"/>
    <w:rsid w:val="00F524FC"/>
    <w:rsid w:val="00F527C8"/>
    <w:rsid w:val="00F54545"/>
    <w:rsid w:val="00F547CE"/>
    <w:rsid w:val="00F54D46"/>
    <w:rsid w:val="00F55F63"/>
    <w:rsid w:val="00F57EC2"/>
    <w:rsid w:val="00F65D18"/>
    <w:rsid w:val="00F70DEE"/>
    <w:rsid w:val="00F72807"/>
    <w:rsid w:val="00F73C3E"/>
    <w:rsid w:val="00F76DAA"/>
    <w:rsid w:val="00F80F4C"/>
    <w:rsid w:val="00F83419"/>
    <w:rsid w:val="00F83983"/>
    <w:rsid w:val="00F840A9"/>
    <w:rsid w:val="00F857DF"/>
    <w:rsid w:val="00F874E8"/>
    <w:rsid w:val="00F91A70"/>
    <w:rsid w:val="00F94723"/>
    <w:rsid w:val="00F9757F"/>
    <w:rsid w:val="00FA2693"/>
    <w:rsid w:val="00FB438E"/>
    <w:rsid w:val="00FB445F"/>
    <w:rsid w:val="00FB7BCE"/>
    <w:rsid w:val="00FC00E8"/>
    <w:rsid w:val="00FC48F1"/>
    <w:rsid w:val="00FC6F8A"/>
    <w:rsid w:val="00FD237F"/>
    <w:rsid w:val="00FD3426"/>
    <w:rsid w:val="00FD5258"/>
    <w:rsid w:val="00FD58B9"/>
    <w:rsid w:val="00FD6AB4"/>
    <w:rsid w:val="00FE7898"/>
    <w:rsid w:val="00FF1640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054AC"/>
  <w15:docId w15:val="{F5DECB5C-F117-4D87-91C8-1FAEBEB7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9B"/>
  </w:style>
  <w:style w:type="paragraph" w:styleId="2">
    <w:name w:val="heading 2"/>
    <w:basedOn w:val="a"/>
    <w:next w:val="a"/>
    <w:link w:val="20"/>
    <w:uiPriority w:val="9"/>
    <w:unhideWhenUsed/>
    <w:qFormat/>
    <w:rsid w:val="00ED40CF"/>
    <w:pPr>
      <w:keepNext/>
      <w:ind w:firstLine="397"/>
      <w:jc w:val="right"/>
      <w:outlineLvl w:val="1"/>
    </w:pPr>
    <w:rPr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1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character" w:customStyle="1" w:styleId="s0">
    <w:name w:val="s0"/>
    <w:rsid w:val="00BF08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B4725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7F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2"/>
    <w:rsid w:val="003930F9"/>
    <w:rPr>
      <w:spacing w:val="5"/>
      <w:shd w:val="clear" w:color="auto" w:fill="FFFFFF"/>
    </w:rPr>
  </w:style>
  <w:style w:type="character" w:customStyle="1" w:styleId="105pt0pt">
    <w:name w:val="Основной текст + 10;5 pt;Интервал 0 pt"/>
    <w:basedOn w:val="ac"/>
    <w:rsid w:val="003930F9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c"/>
    <w:rsid w:val="003930F9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c"/>
    <w:rsid w:val="003930F9"/>
    <w:pPr>
      <w:widowControl w:val="0"/>
      <w:shd w:val="clear" w:color="auto" w:fill="FFFFFF"/>
      <w:spacing w:line="326" w:lineRule="exact"/>
      <w:jc w:val="both"/>
    </w:pPr>
    <w:rPr>
      <w:spacing w:val="5"/>
    </w:rPr>
  </w:style>
  <w:style w:type="character" w:customStyle="1" w:styleId="20">
    <w:name w:val="Заголовок 2 Знак"/>
    <w:basedOn w:val="a0"/>
    <w:link w:val="2"/>
    <w:uiPriority w:val="9"/>
    <w:rsid w:val="00ED40CF"/>
    <w:rPr>
      <w:i/>
      <w:color w:val="000000"/>
    </w:rPr>
  </w:style>
  <w:style w:type="character" w:customStyle="1" w:styleId="s1">
    <w:name w:val="s1"/>
    <w:rsid w:val="00C52D3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6406-B938-4FCF-8257-E297C3EB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Степанищева О.Н.</dc:creator>
  <cp:keywords/>
  <dc:description/>
  <cp:lastModifiedBy>Жанна Рахимжанова</cp:lastModifiedBy>
  <cp:revision>9</cp:revision>
  <cp:lastPrinted>2013-04-25T09:12:00Z</cp:lastPrinted>
  <dcterms:created xsi:type="dcterms:W3CDTF">2021-07-19T07:24:00Z</dcterms:created>
  <dcterms:modified xsi:type="dcterms:W3CDTF">2022-07-20T08:51:00Z</dcterms:modified>
</cp:coreProperties>
</file>