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BB" w:rsidRPr="00371919" w:rsidRDefault="003C7D50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 xml:space="preserve">Информация </w:t>
      </w:r>
      <w:r w:rsidR="009E0C37" w:rsidRPr="00371919">
        <w:rPr>
          <w:b/>
          <w:color w:val="auto"/>
          <w:sz w:val="20"/>
          <w:szCs w:val="20"/>
        </w:rPr>
        <w:t xml:space="preserve">к </w:t>
      </w:r>
      <w:r w:rsidRPr="00371919">
        <w:rPr>
          <w:b/>
          <w:color w:val="auto"/>
          <w:sz w:val="20"/>
          <w:szCs w:val="20"/>
        </w:rPr>
        <w:t>о</w:t>
      </w:r>
      <w:r w:rsidR="001F64BB" w:rsidRPr="00371919">
        <w:rPr>
          <w:b/>
          <w:color w:val="auto"/>
          <w:sz w:val="20"/>
          <w:szCs w:val="20"/>
        </w:rPr>
        <w:t>тчет</w:t>
      </w:r>
      <w:r w:rsidR="009E0C37" w:rsidRPr="00371919">
        <w:rPr>
          <w:b/>
          <w:color w:val="auto"/>
          <w:sz w:val="20"/>
          <w:szCs w:val="20"/>
        </w:rPr>
        <w:t>у</w:t>
      </w:r>
      <w:r w:rsidR="001F64BB" w:rsidRPr="00371919">
        <w:rPr>
          <w:b/>
          <w:color w:val="auto"/>
          <w:sz w:val="20"/>
          <w:szCs w:val="20"/>
        </w:rPr>
        <w:t xml:space="preserve"> об исполнении утвержденных тарифных смет, об исполнении утвержденных инвестиционных программ, </w:t>
      </w:r>
    </w:p>
    <w:p w:rsidR="001F64BB" w:rsidRPr="00371919" w:rsidRDefault="001F64BB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</w:p>
    <w:p w:rsidR="00C22B5A" w:rsidRPr="00371919" w:rsidRDefault="00C22B5A" w:rsidP="00E27049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>ТОО «Kazakhmys Distribution» (Казахмыс Дистрибьюшн) –</w:t>
      </w:r>
      <w:r w:rsidR="001F64BB" w:rsidRPr="00371919">
        <w:rPr>
          <w:b/>
          <w:color w:val="auto"/>
          <w:sz w:val="20"/>
          <w:szCs w:val="20"/>
        </w:rPr>
        <w:t xml:space="preserve"> </w:t>
      </w:r>
      <w:r w:rsidRPr="00371919">
        <w:rPr>
          <w:b/>
          <w:color w:val="auto"/>
          <w:sz w:val="20"/>
          <w:szCs w:val="20"/>
        </w:rPr>
        <w:t>Предприятие теплоэнергетики по предоставлению регулируемых услуг</w:t>
      </w:r>
    </w:p>
    <w:p w:rsidR="00C22B5A" w:rsidRPr="00371919" w:rsidRDefault="00C22B5A" w:rsidP="00BD419A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>перед потребителями и</w:t>
      </w:r>
      <w:r w:rsidR="008E187B" w:rsidRPr="00371919">
        <w:rPr>
          <w:b/>
          <w:color w:val="auto"/>
          <w:sz w:val="20"/>
          <w:szCs w:val="20"/>
        </w:rPr>
        <w:t xml:space="preserve"> иными заинтересованными лицами</w:t>
      </w:r>
      <w:r w:rsidR="00B816D8" w:rsidRPr="00371919">
        <w:t xml:space="preserve"> </w:t>
      </w:r>
      <w:r w:rsidR="00B816D8" w:rsidRPr="00371919">
        <w:rPr>
          <w:b/>
          <w:color w:val="auto"/>
          <w:sz w:val="20"/>
          <w:szCs w:val="20"/>
        </w:rPr>
        <w:t xml:space="preserve">за </w:t>
      </w:r>
      <w:r w:rsidR="00BD419A" w:rsidRPr="00371919">
        <w:rPr>
          <w:b/>
          <w:color w:val="auto"/>
          <w:sz w:val="20"/>
          <w:szCs w:val="20"/>
        </w:rPr>
        <w:t>202</w:t>
      </w:r>
      <w:r w:rsidR="0014215C" w:rsidRPr="00371919">
        <w:rPr>
          <w:b/>
          <w:color w:val="auto"/>
          <w:sz w:val="20"/>
          <w:szCs w:val="20"/>
        </w:rPr>
        <w:t>4</w:t>
      </w:r>
      <w:r w:rsidR="0088715A" w:rsidRPr="00371919">
        <w:rPr>
          <w:b/>
          <w:color w:val="auto"/>
          <w:sz w:val="20"/>
          <w:szCs w:val="20"/>
        </w:rPr>
        <w:t xml:space="preserve"> год</w:t>
      </w:r>
    </w:p>
    <w:p w:rsidR="001F64BB" w:rsidRPr="00371919" w:rsidRDefault="001F64BB" w:rsidP="00C22B5A">
      <w:pPr>
        <w:ind w:firstLine="567"/>
        <w:jc w:val="both"/>
        <w:rPr>
          <w:color w:val="auto"/>
          <w:sz w:val="20"/>
          <w:szCs w:val="20"/>
        </w:rPr>
      </w:pPr>
    </w:p>
    <w:p w:rsidR="001F64BB" w:rsidRPr="00371919" w:rsidRDefault="001F64BB" w:rsidP="001F64BB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Общая информация о субъекте естественной монополии:</w:t>
      </w:r>
    </w:p>
    <w:p w:rsidR="00A560D2" w:rsidRPr="00371919" w:rsidRDefault="00A560D2" w:rsidP="0088715A">
      <w:pPr>
        <w:pStyle w:val="a4"/>
        <w:ind w:left="757"/>
        <w:jc w:val="both"/>
        <w:rPr>
          <w:rStyle w:val="s0"/>
          <w:b/>
          <w:color w:val="auto"/>
          <w:sz w:val="18"/>
          <w:szCs w:val="18"/>
        </w:rPr>
      </w:pP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Предприятие теплоэнергетики г. Сатпаев образовано 10 июня 1994 года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путем реорганизации Сатпаевского ремонтно-монтажного специализированного управления.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На основании Протокола заседания Совета директоров ТОО «Корпорация Казахмыс» от 14 июля 2015 года было принято решение о добровольной реорганизации ТОО «Корпорация Казахмыс» в форма выделения из него ТОО «Казахмыс Дистрибьюшн» с 1 января 2016 года.   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    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       </w:t>
      </w:r>
      <w:r w:rsidRPr="00371919">
        <w:rPr>
          <w:rStyle w:val="s0"/>
          <w:b/>
          <w:color w:val="auto"/>
          <w:sz w:val="18"/>
          <w:szCs w:val="18"/>
        </w:rPr>
        <w:t>Основные виды деятельности:</w:t>
      </w:r>
    </w:p>
    <w:p w:rsidR="00A560D2" w:rsidRPr="00371919" w:rsidRDefault="00A560D2" w:rsidP="00A560D2">
      <w:pPr>
        <w:ind w:firstLine="708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- выработка тепловой энергии ( в виде горячей годы и пара) для  г. Сатпаев и пром. предприятий;</w:t>
      </w:r>
    </w:p>
    <w:p w:rsidR="00A560D2" w:rsidRPr="00371919" w:rsidRDefault="00F40D14" w:rsidP="00A560D2">
      <w:pPr>
        <w:ind w:firstLine="708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- </w:t>
      </w:r>
      <w:r w:rsidR="00A560D2" w:rsidRPr="00371919">
        <w:rPr>
          <w:rStyle w:val="s0"/>
          <w:color w:val="auto"/>
          <w:sz w:val="18"/>
          <w:szCs w:val="18"/>
        </w:rPr>
        <w:t>передача, распределение и снабжение тепловой энергий;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 (техническая);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 (промышленная);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отвод сточных вод.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</w:p>
    <w:p w:rsidR="00A560D2" w:rsidRPr="00371919" w:rsidRDefault="00A560D2" w:rsidP="00A560D2">
      <w:pPr>
        <w:tabs>
          <w:tab w:val="left" w:pos="567"/>
        </w:tabs>
        <w:jc w:val="both"/>
        <w:rPr>
          <w:b/>
          <w:color w:val="auto"/>
          <w:sz w:val="18"/>
          <w:szCs w:val="18"/>
        </w:rPr>
      </w:pPr>
      <w:r w:rsidRPr="00371919">
        <w:rPr>
          <w:color w:val="auto"/>
        </w:rPr>
        <w:t xml:space="preserve">      </w:t>
      </w:r>
      <w:r w:rsidRPr="00371919">
        <w:rPr>
          <w:color w:val="auto"/>
        </w:rPr>
        <w:tab/>
      </w:r>
      <w:r w:rsidRPr="00371919">
        <w:rPr>
          <w:color w:val="auto"/>
        </w:rPr>
        <w:tab/>
      </w:r>
      <w:r w:rsidRPr="00371919">
        <w:rPr>
          <w:b/>
          <w:color w:val="auto"/>
        </w:rPr>
        <w:t xml:space="preserve">  </w:t>
      </w:r>
      <w:r w:rsidRPr="00371919">
        <w:rPr>
          <w:b/>
          <w:color w:val="auto"/>
          <w:sz w:val="18"/>
          <w:szCs w:val="18"/>
        </w:rPr>
        <w:t>В состав предприятия входят: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тепловые станции № 1, 2;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цех тепловых сетей;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цех водопровода;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водовод промышленной воды;</w:t>
      </w:r>
    </w:p>
    <w:p w:rsidR="00A560D2" w:rsidRPr="00371919" w:rsidRDefault="00A560D2" w:rsidP="00A560D2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   -  ремонтная база: участки №1,2,3, арматурный цех, транспортный  участок.</w:t>
      </w:r>
    </w:p>
    <w:p w:rsidR="00A560D2" w:rsidRPr="00371919" w:rsidRDefault="00A560D2" w:rsidP="00A560D2">
      <w:pPr>
        <w:ind w:firstLine="567"/>
        <w:jc w:val="both"/>
        <w:rPr>
          <w:color w:val="auto"/>
          <w:sz w:val="18"/>
          <w:szCs w:val="18"/>
        </w:rPr>
      </w:pPr>
    </w:p>
    <w:p w:rsidR="00A560D2" w:rsidRPr="00371919" w:rsidRDefault="00A560D2" w:rsidP="00A560D2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ab/>
      </w:r>
      <w:r w:rsidRPr="00371919">
        <w:rPr>
          <w:color w:val="auto"/>
          <w:sz w:val="18"/>
          <w:szCs w:val="18"/>
        </w:rPr>
        <w:tab/>
        <w:t>Тепловая станция №1 расположена в промышленной зоне г.Сатпаева, снабжает теплом и горячей водой жилой массив г.Сатпаева, промышленные предприятия, обеспечивает паром предприятия ТОО «Корпорация Казахмыс»</w:t>
      </w:r>
    </w:p>
    <w:p w:rsidR="00DB3C21" w:rsidRPr="00371919" w:rsidRDefault="00A560D2" w:rsidP="00DB3C21">
      <w:pPr>
        <w:tabs>
          <w:tab w:val="left" w:pos="567"/>
        </w:tabs>
        <w:ind w:left="567"/>
        <w:jc w:val="both"/>
        <w:rPr>
          <w:color w:val="auto"/>
        </w:rPr>
      </w:pPr>
      <w:r w:rsidRPr="00371919">
        <w:rPr>
          <w:color w:val="auto"/>
          <w:sz w:val="18"/>
          <w:szCs w:val="18"/>
        </w:rPr>
        <w:tab/>
      </w:r>
      <w:r w:rsidRPr="00371919">
        <w:rPr>
          <w:color w:val="auto"/>
          <w:sz w:val="18"/>
          <w:szCs w:val="18"/>
        </w:rPr>
        <w:tab/>
        <w:t>Тепловая станция №2 предназначена для покрытия тепловой нагрузки горно-промышленных предприятий ПО «ЖЦМ» и прилегающих поселков</w:t>
      </w:r>
      <w:r w:rsidR="00DB3C21" w:rsidRPr="00371919">
        <w:rPr>
          <w:color w:val="auto"/>
        </w:rPr>
        <w:t xml:space="preserve"> </w:t>
      </w:r>
    </w:p>
    <w:p w:rsidR="00DB3C21" w:rsidRPr="00371919" w:rsidRDefault="00DB3C21" w:rsidP="00DB3C21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</w:rPr>
        <w:tab/>
      </w:r>
      <w:r w:rsidRPr="00371919">
        <w:rPr>
          <w:color w:val="auto"/>
        </w:rPr>
        <w:tab/>
      </w:r>
      <w:r w:rsidRPr="00371919">
        <w:rPr>
          <w:color w:val="auto"/>
          <w:sz w:val="18"/>
          <w:szCs w:val="18"/>
        </w:rPr>
        <w:t>Тепловые и водопроводные сети предназначены для бесперебойной подачи тепловой энергии и воды, а также отвод сточных вод промышленных предприятий ТОО «Корпорация Казахмыс» и прочих юридических лиц.</w:t>
      </w:r>
    </w:p>
    <w:p w:rsidR="00BD419A" w:rsidRPr="00371919" w:rsidRDefault="00DB3C21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      </w:t>
      </w:r>
      <w:r w:rsidRPr="00371919">
        <w:rPr>
          <w:color w:val="auto"/>
          <w:sz w:val="18"/>
          <w:szCs w:val="18"/>
        </w:rPr>
        <w:tab/>
        <w:t>Насосная станция очищенных стоков расположена в г. Жезказган. для подачи промышленной воды в промышленную зону. Забор воды осуществляется из сбросного канала, расположенного в районе главной насосной станции.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С 01 </w:t>
      </w:r>
      <w:r w:rsidR="002B40C6" w:rsidRPr="00371919">
        <w:rPr>
          <w:b/>
          <w:color w:val="auto"/>
          <w:sz w:val="18"/>
          <w:szCs w:val="18"/>
        </w:rPr>
        <w:t>января</w:t>
      </w:r>
      <w:r w:rsidRPr="00371919">
        <w:rPr>
          <w:b/>
          <w:color w:val="auto"/>
          <w:sz w:val="18"/>
          <w:szCs w:val="18"/>
        </w:rPr>
        <w:t xml:space="preserve"> 202</w:t>
      </w:r>
      <w:r w:rsidR="00263666" w:rsidRPr="00371919">
        <w:rPr>
          <w:b/>
          <w:color w:val="auto"/>
          <w:sz w:val="18"/>
          <w:szCs w:val="18"/>
        </w:rPr>
        <w:t>4</w:t>
      </w:r>
      <w:r w:rsidRPr="00371919">
        <w:rPr>
          <w:b/>
          <w:color w:val="auto"/>
          <w:sz w:val="18"/>
          <w:szCs w:val="18"/>
        </w:rPr>
        <w:t xml:space="preserve"> года года ТОО «Kazakhmys Distribution» (Казахмыс Дистрибьюшн) Предприятие теплоэнергетики Приказом Департамента от </w:t>
      </w:r>
      <w:r w:rsidR="002B40C6" w:rsidRPr="00371919">
        <w:rPr>
          <w:b/>
          <w:color w:val="auto"/>
          <w:sz w:val="18"/>
          <w:szCs w:val="18"/>
        </w:rPr>
        <w:t>06 ноября 2023 года года № 90</w:t>
      </w:r>
      <w:r w:rsidRPr="00371919">
        <w:rPr>
          <w:b/>
          <w:color w:val="auto"/>
          <w:sz w:val="18"/>
          <w:szCs w:val="18"/>
        </w:rPr>
        <w:t xml:space="preserve"> –ОД утверждены следующие тарифы: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производство тепловой энергии – </w:t>
      </w:r>
      <w:r w:rsidR="002B40C6" w:rsidRPr="00371919">
        <w:rPr>
          <w:b/>
          <w:color w:val="auto"/>
          <w:sz w:val="18"/>
          <w:szCs w:val="18"/>
        </w:rPr>
        <w:t>12 203,78</w:t>
      </w:r>
      <w:r w:rsidRPr="00371919">
        <w:rPr>
          <w:b/>
          <w:color w:val="auto"/>
          <w:sz w:val="18"/>
          <w:szCs w:val="18"/>
        </w:rPr>
        <w:t xml:space="preserve"> тенге/Гкал без НДС, в т.ч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«СПТВС» - </w:t>
      </w:r>
      <w:r w:rsidR="002B40C6" w:rsidRPr="00371919">
        <w:rPr>
          <w:b/>
          <w:color w:val="auto"/>
          <w:sz w:val="18"/>
          <w:szCs w:val="18"/>
        </w:rPr>
        <w:t>3 940,03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прочих потребителей в размере </w:t>
      </w:r>
      <w:r w:rsidR="002B40C6" w:rsidRPr="00371919">
        <w:rPr>
          <w:b/>
          <w:color w:val="auto"/>
          <w:sz w:val="18"/>
          <w:szCs w:val="18"/>
        </w:rPr>
        <w:t>22 895,58</w:t>
      </w:r>
      <w:r w:rsidRPr="00371919">
        <w:rPr>
          <w:b/>
          <w:color w:val="auto"/>
          <w:sz w:val="18"/>
          <w:szCs w:val="18"/>
        </w:rPr>
        <w:t xml:space="preserve"> тенге за Гкал без учета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 На услуги передачи, распределения и снабжения тепловой энергией, в размере – </w:t>
      </w:r>
      <w:r w:rsidR="002B40C6" w:rsidRPr="00371919">
        <w:rPr>
          <w:b/>
          <w:color w:val="auto"/>
          <w:sz w:val="18"/>
          <w:szCs w:val="18"/>
        </w:rPr>
        <w:t>35 111,99</w:t>
      </w:r>
      <w:r w:rsidRPr="00371919">
        <w:rPr>
          <w:b/>
          <w:color w:val="auto"/>
          <w:sz w:val="18"/>
          <w:szCs w:val="18"/>
        </w:rPr>
        <w:t xml:space="preserve"> тенге/Гкал без НДС, в т.ч.: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ТОО «СПТВС» - </w:t>
      </w:r>
      <w:r w:rsidR="002B40C6" w:rsidRPr="00371919">
        <w:rPr>
          <w:b/>
          <w:color w:val="auto"/>
          <w:sz w:val="18"/>
          <w:szCs w:val="18"/>
        </w:rPr>
        <w:t>3 940,03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прочих потребителей – </w:t>
      </w:r>
      <w:r w:rsidR="002B40C6" w:rsidRPr="00371919">
        <w:rPr>
          <w:b/>
          <w:color w:val="auto"/>
          <w:sz w:val="18"/>
          <w:szCs w:val="18"/>
        </w:rPr>
        <w:t>19 663,04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017781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промышленных предприятий – </w:t>
      </w:r>
      <w:r w:rsidR="002B40C6" w:rsidRPr="00371919">
        <w:rPr>
          <w:b/>
          <w:color w:val="auto"/>
          <w:sz w:val="18"/>
          <w:szCs w:val="18"/>
        </w:rPr>
        <w:t>67 718,23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подачи воды по распределительным сетям 145,15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ТОО «СПТВС», общество садоводов -38,62тенге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прочих потребителей   -145,18 тенге за м3 без учета НДС.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подачи воды по распределительным сетям (техническая) 110,74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ТОО «СПТВС», общество садоводов -37,08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прочих потребителей   - 125,32 тенге за м3 без учета НДС.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lastRenderedPageBreak/>
        <w:tab/>
        <w:t xml:space="preserve">         на услуги подачи воды по распределительным сетям (промышленная вода), в размере 50,15 тенге/м3 без НДС;</w:t>
      </w: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отвода сточных вод, в размере </w:t>
      </w:r>
      <w:r w:rsidR="001F24FF" w:rsidRPr="00371919">
        <w:rPr>
          <w:b/>
          <w:color w:val="auto"/>
          <w:sz w:val="18"/>
          <w:szCs w:val="18"/>
        </w:rPr>
        <w:t>51,14</w:t>
      </w:r>
      <w:r w:rsidRPr="00371919">
        <w:rPr>
          <w:b/>
          <w:color w:val="auto"/>
          <w:sz w:val="18"/>
          <w:szCs w:val="18"/>
        </w:rPr>
        <w:t xml:space="preserve"> тенге/м3 без НДС</w:t>
      </w:r>
      <w:r w:rsidR="001F24FF" w:rsidRPr="00371919">
        <w:rPr>
          <w:b/>
          <w:color w:val="auto"/>
          <w:sz w:val="18"/>
          <w:szCs w:val="18"/>
        </w:rPr>
        <w:t>.</w:t>
      </w: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C </w:t>
      </w:r>
      <w:r w:rsidR="001F24FF" w:rsidRPr="00371919">
        <w:rPr>
          <w:b/>
          <w:color w:val="auto"/>
          <w:sz w:val="18"/>
          <w:szCs w:val="18"/>
        </w:rPr>
        <w:t>15 апреля 2024</w:t>
      </w:r>
      <w:r w:rsidRPr="00371919">
        <w:rPr>
          <w:b/>
          <w:color w:val="auto"/>
          <w:sz w:val="18"/>
          <w:szCs w:val="18"/>
        </w:rPr>
        <w:t xml:space="preserve"> года ТОО «Kazakhmys Distribution» (Казахмыс Дистрибьюшн) Предприятие теплоэнергетики Приказом Департамента от </w:t>
      </w:r>
      <w:r w:rsidR="001F24FF" w:rsidRPr="00371919">
        <w:rPr>
          <w:b/>
          <w:color w:val="auto"/>
          <w:sz w:val="18"/>
          <w:szCs w:val="18"/>
        </w:rPr>
        <w:t>03 апреля 2024</w:t>
      </w:r>
      <w:r w:rsidRPr="00371919">
        <w:rPr>
          <w:b/>
          <w:color w:val="auto"/>
          <w:sz w:val="18"/>
          <w:szCs w:val="18"/>
        </w:rPr>
        <w:t xml:space="preserve"> года № </w:t>
      </w:r>
      <w:r w:rsidR="001F24FF" w:rsidRPr="00371919">
        <w:rPr>
          <w:b/>
          <w:color w:val="auto"/>
          <w:sz w:val="18"/>
          <w:szCs w:val="18"/>
        </w:rPr>
        <w:t>28</w:t>
      </w:r>
      <w:r w:rsidRPr="00371919">
        <w:rPr>
          <w:b/>
          <w:color w:val="auto"/>
          <w:sz w:val="18"/>
          <w:szCs w:val="18"/>
        </w:rPr>
        <w:t>-ОД утверждены следующие тарифы: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        На услуги производство тепловой энергии –</w:t>
      </w:r>
      <w:r w:rsidR="001F24FF" w:rsidRPr="00371919">
        <w:rPr>
          <w:b/>
          <w:color w:val="auto"/>
          <w:sz w:val="18"/>
          <w:szCs w:val="18"/>
        </w:rPr>
        <w:t>13 369,67</w:t>
      </w:r>
      <w:r w:rsidRPr="00371919">
        <w:rPr>
          <w:b/>
          <w:color w:val="auto"/>
          <w:sz w:val="18"/>
          <w:szCs w:val="18"/>
        </w:rPr>
        <w:t xml:space="preserve"> тенге/Гкал без НДС, в т.ч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6E735F">
        <w:rPr>
          <w:color w:val="auto"/>
          <w:sz w:val="18"/>
          <w:szCs w:val="18"/>
        </w:rPr>
        <w:t xml:space="preserve">-для «СПТВС» - </w:t>
      </w:r>
      <w:r w:rsidR="001F24FF" w:rsidRPr="006E735F">
        <w:rPr>
          <w:color w:val="auto"/>
          <w:sz w:val="18"/>
          <w:szCs w:val="18"/>
        </w:rPr>
        <w:t>4 137,04</w:t>
      </w:r>
      <w:r w:rsidRPr="006E735F">
        <w:rPr>
          <w:color w:val="auto"/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6E735F">
        <w:rPr>
          <w:color w:val="auto"/>
          <w:sz w:val="18"/>
          <w:szCs w:val="18"/>
        </w:rPr>
        <w:tab/>
      </w:r>
      <w:r w:rsidRPr="006E735F">
        <w:rPr>
          <w:color w:val="auto"/>
          <w:sz w:val="18"/>
          <w:szCs w:val="18"/>
        </w:rPr>
        <w:tab/>
        <w:t xml:space="preserve">- для прочих потребителей в размере </w:t>
      </w:r>
      <w:r w:rsidR="00F4199D" w:rsidRPr="006E735F">
        <w:rPr>
          <w:color w:val="auto"/>
          <w:sz w:val="18"/>
          <w:szCs w:val="18"/>
        </w:rPr>
        <w:t>26 061,31</w:t>
      </w:r>
      <w:r w:rsidRPr="006E735F">
        <w:rPr>
          <w:color w:val="auto"/>
          <w:sz w:val="18"/>
          <w:szCs w:val="18"/>
        </w:rPr>
        <w:t xml:space="preserve"> тенге за Гкал без учета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sz w:val="18"/>
          <w:szCs w:val="18"/>
        </w:rPr>
      </w:pPr>
      <w:r w:rsidRPr="00371919">
        <w:rPr>
          <w:b/>
          <w:sz w:val="18"/>
          <w:szCs w:val="18"/>
        </w:rPr>
        <w:t xml:space="preserve">На услуги передачи, распределения и снабжения тепловой энергией, в размере – </w:t>
      </w:r>
      <w:r w:rsidR="00F4199D" w:rsidRPr="00371919">
        <w:rPr>
          <w:b/>
          <w:sz w:val="18"/>
          <w:szCs w:val="18"/>
        </w:rPr>
        <w:t>39 794,47</w:t>
      </w:r>
      <w:r w:rsidRPr="00371919">
        <w:rPr>
          <w:b/>
          <w:sz w:val="18"/>
          <w:szCs w:val="18"/>
        </w:rPr>
        <w:t xml:space="preserve"> тенге/Гкал без НДС, в т.ч.: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371919">
        <w:rPr>
          <w:b/>
          <w:sz w:val="18"/>
          <w:szCs w:val="18"/>
        </w:rPr>
        <w:tab/>
      </w:r>
      <w:r w:rsidRPr="00371919">
        <w:rPr>
          <w:b/>
          <w:sz w:val="18"/>
          <w:szCs w:val="18"/>
        </w:rPr>
        <w:tab/>
      </w:r>
      <w:r w:rsidRPr="006E735F">
        <w:rPr>
          <w:sz w:val="18"/>
          <w:szCs w:val="18"/>
        </w:rPr>
        <w:t xml:space="preserve">- для ТОО «СПТВС» - </w:t>
      </w:r>
      <w:r w:rsidR="00F4199D" w:rsidRPr="006E735F">
        <w:rPr>
          <w:sz w:val="18"/>
          <w:szCs w:val="18"/>
        </w:rPr>
        <w:t>4 137,04</w:t>
      </w:r>
      <w:r w:rsidRPr="006E735F">
        <w:rPr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6E735F">
        <w:rPr>
          <w:sz w:val="18"/>
          <w:szCs w:val="18"/>
        </w:rPr>
        <w:tab/>
      </w:r>
      <w:r w:rsidRPr="006E735F">
        <w:rPr>
          <w:sz w:val="18"/>
          <w:szCs w:val="18"/>
        </w:rPr>
        <w:tab/>
        <w:t xml:space="preserve">- для прочих потребителей – </w:t>
      </w:r>
      <w:r w:rsidR="00F4199D" w:rsidRPr="006E735F">
        <w:rPr>
          <w:sz w:val="18"/>
          <w:szCs w:val="18"/>
        </w:rPr>
        <w:t>21 09,46</w:t>
      </w:r>
      <w:r w:rsidRPr="006E735F">
        <w:rPr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6E735F">
        <w:rPr>
          <w:sz w:val="18"/>
          <w:szCs w:val="18"/>
        </w:rPr>
        <w:tab/>
      </w:r>
      <w:r w:rsidRPr="006E735F">
        <w:rPr>
          <w:sz w:val="18"/>
          <w:szCs w:val="18"/>
        </w:rPr>
        <w:tab/>
        <w:t xml:space="preserve">- для промышленных предприятий – </w:t>
      </w:r>
      <w:r w:rsidR="00F4199D" w:rsidRPr="006E735F">
        <w:rPr>
          <w:sz w:val="18"/>
          <w:szCs w:val="18"/>
        </w:rPr>
        <w:t>77 162,42</w:t>
      </w:r>
      <w:r w:rsidRPr="006E735F">
        <w:rPr>
          <w:sz w:val="18"/>
          <w:szCs w:val="18"/>
        </w:rPr>
        <w:t xml:space="preserve"> тенге/Гкал без НДС;</w:t>
      </w:r>
    </w:p>
    <w:p w:rsidR="00A030EF" w:rsidRPr="00371919" w:rsidRDefault="00A030EF" w:rsidP="00EE2278">
      <w:pPr>
        <w:tabs>
          <w:tab w:val="left" w:pos="567"/>
        </w:tabs>
        <w:ind w:left="567"/>
        <w:jc w:val="both"/>
        <w:rPr>
          <w:b/>
          <w:sz w:val="18"/>
          <w:szCs w:val="18"/>
        </w:rPr>
      </w:pPr>
    </w:p>
    <w:p w:rsidR="00CB4935" w:rsidRPr="00371919" w:rsidRDefault="00CB4935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387F4E" w:rsidRPr="00371919" w:rsidRDefault="00387F4E" w:rsidP="00387F4E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С </w:t>
      </w:r>
      <w:r w:rsidR="00F4199D" w:rsidRPr="00371919">
        <w:rPr>
          <w:b/>
          <w:color w:val="auto"/>
          <w:sz w:val="18"/>
          <w:szCs w:val="18"/>
        </w:rPr>
        <w:t>1 мая 2024</w:t>
      </w:r>
      <w:r w:rsidRPr="00371919">
        <w:rPr>
          <w:b/>
          <w:color w:val="auto"/>
          <w:sz w:val="18"/>
          <w:szCs w:val="18"/>
        </w:rPr>
        <w:t xml:space="preserve"> года года ТОО «Kazakhmys Distribution» (Казахмыс Дистрибьюшн) Предприятие теплоэнергетики Приказом Департамента № 3</w:t>
      </w:r>
      <w:r w:rsidR="00F4199D" w:rsidRPr="00371919">
        <w:rPr>
          <w:b/>
          <w:color w:val="auto"/>
          <w:sz w:val="18"/>
          <w:szCs w:val="18"/>
        </w:rPr>
        <w:t>4</w:t>
      </w:r>
      <w:r w:rsidRPr="00371919">
        <w:rPr>
          <w:b/>
          <w:color w:val="auto"/>
          <w:sz w:val="18"/>
          <w:szCs w:val="18"/>
        </w:rPr>
        <w:t xml:space="preserve"> </w:t>
      </w:r>
      <w:r w:rsidR="001957B2" w:rsidRPr="00371919">
        <w:rPr>
          <w:b/>
          <w:color w:val="auto"/>
          <w:sz w:val="18"/>
          <w:szCs w:val="18"/>
        </w:rPr>
        <w:t>–</w:t>
      </w:r>
      <w:r w:rsidRPr="00371919">
        <w:rPr>
          <w:b/>
          <w:color w:val="auto"/>
          <w:sz w:val="18"/>
          <w:szCs w:val="18"/>
        </w:rPr>
        <w:t>ОД</w:t>
      </w:r>
      <w:r w:rsidR="001957B2" w:rsidRPr="00371919">
        <w:rPr>
          <w:b/>
          <w:color w:val="auto"/>
          <w:sz w:val="18"/>
          <w:szCs w:val="18"/>
        </w:rPr>
        <w:t xml:space="preserve"> от </w:t>
      </w:r>
      <w:r w:rsidR="00F4199D" w:rsidRPr="00371919">
        <w:rPr>
          <w:b/>
          <w:color w:val="auto"/>
          <w:sz w:val="18"/>
          <w:szCs w:val="18"/>
        </w:rPr>
        <w:t>16 апреля 2024</w:t>
      </w:r>
      <w:r w:rsidR="001957B2" w:rsidRPr="00371919">
        <w:rPr>
          <w:b/>
          <w:color w:val="auto"/>
          <w:sz w:val="18"/>
          <w:szCs w:val="18"/>
        </w:rPr>
        <w:t xml:space="preserve"> года были утверждены следующие тарифы</w:t>
      </w:r>
      <w:r w:rsidR="001957B2" w:rsidRPr="00371919">
        <w:rPr>
          <w:color w:val="auto"/>
          <w:sz w:val="18"/>
          <w:szCs w:val="18"/>
        </w:rPr>
        <w:t>:</w:t>
      </w:r>
    </w:p>
    <w:p w:rsidR="001957B2" w:rsidRPr="00371919" w:rsidRDefault="00A030EF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1</w:t>
      </w:r>
      <w:r w:rsidR="001957B2" w:rsidRPr="00371919">
        <w:rPr>
          <w:color w:val="auto"/>
          <w:sz w:val="18"/>
          <w:szCs w:val="18"/>
        </w:rPr>
        <w:t xml:space="preserve">. на услуги подачи воды по распределительным сетям </w:t>
      </w:r>
      <w:r w:rsidR="00F4199D" w:rsidRPr="00371919">
        <w:rPr>
          <w:color w:val="auto"/>
          <w:sz w:val="18"/>
          <w:szCs w:val="18"/>
        </w:rPr>
        <w:t>145,15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1957B2" w:rsidRPr="00371919" w:rsidRDefault="00F4199D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-для ТОО «СПТВС»</w:t>
      </w:r>
      <w:r w:rsidR="001957B2" w:rsidRPr="00371919">
        <w:rPr>
          <w:color w:val="auto"/>
          <w:sz w:val="18"/>
          <w:szCs w:val="18"/>
        </w:rPr>
        <w:t>, общество садоводов -</w:t>
      </w:r>
      <w:r w:rsidRPr="00371919">
        <w:rPr>
          <w:color w:val="auto"/>
          <w:sz w:val="18"/>
          <w:szCs w:val="18"/>
        </w:rPr>
        <w:t>38,62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1957B2" w:rsidRPr="00371919" w:rsidRDefault="001957B2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</w:t>
      </w:r>
      <w:r w:rsidR="00F4199D" w:rsidRPr="00371919">
        <w:rPr>
          <w:color w:val="auto"/>
          <w:sz w:val="18"/>
          <w:szCs w:val="18"/>
        </w:rPr>
        <w:t xml:space="preserve">для прочих потребителей   -145,18 </w:t>
      </w:r>
      <w:r w:rsidRPr="00371919">
        <w:rPr>
          <w:color w:val="auto"/>
          <w:sz w:val="18"/>
          <w:szCs w:val="18"/>
        </w:rPr>
        <w:t>тенге за м3 без учета НДС.</w:t>
      </w:r>
    </w:p>
    <w:p w:rsidR="001957B2" w:rsidRPr="00371919" w:rsidRDefault="00A030EF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2</w:t>
      </w:r>
      <w:r w:rsidR="001957B2" w:rsidRPr="00371919">
        <w:rPr>
          <w:color w:val="auto"/>
          <w:sz w:val="18"/>
          <w:szCs w:val="18"/>
        </w:rPr>
        <w:t xml:space="preserve">. на услуги подачи воды по распределительным сетям (техническая) </w:t>
      </w:r>
      <w:r w:rsidR="00F4199D" w:rsidRPr="00371919">
        <w:rPr>
          <w:color w:val="auto"/>
          <w:sz w:val="18"/>
          <w:szCs w:val="18"/>
        </w:rPr>
        <w:t>110,74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802A74" w:rsidRPr="00371919" w:rsidRDefault="00F4199D" w:rsidP="00802A74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-для ТОО «СПТВС», </w:t>
      </w:r>
      <w:r w:rsidR="00802A74" w:rsidRPr="00371919">
        <w:rPr>
          <w:color w:val="auto"/>
          <w:sz w:val="18"/>
          <w:szCs w:val="18"/>
        </w:rPr>
        <w:t>общество садоводов -</w:t>
      </w:r>
      <w:r w:rsidRPr="00371919">
        <w:rPr>
          <w:color w:val="auto"/>
          <w:sz w:val="18"/>
          <w:szCs w:val="18"/>
        </w:rPr>
        <w:t>37,08</w:t>
      </w:r>
      <w:r w:rsidR="00802A74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802A74" w:rsidRPr="00371919" w:rsidRDefault="00802A74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-для прочих потребителей   - </w:t>
      </w:r>
      <w:r w:rsidR="0014215C" w:rsidRPr="00371919">
        <w:rPr>
          <w:color w:val="auto"/>
          <w:sz w:val="18"/>
          <w:szCs w:val="18"/>
        </w:rPr>
        <w:t>125,32</w:t>
      </w:r>
      <w:r w:rsidRPr="00371919">
        <w:rPr>
          <w:color w:val="auto"/>
          <w:sz w:val="18"/>
          <w:szCs w:val="18"/>
        </w:rPr>
        <w:t xml:space="preserve"> тенге за м3 без учета НДС.</w:t>
      </w:r>
    </w:p>
    <w:p w:rsidR="001957B2" w:rsidRPr="00371919" w:rsidRDefault="00A030EF" w:rsidP="001957B2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4</w:t>
      </w:r>
      <w:r w:rsidR="001957B2" w:rsidRPr="00371919">
        <w:rPr>
          <w:color w:val="auto"/>
          <w:sz w:val="18"/>
          <w:szCs w:val="18"/>
        </w:rPr>
        <w:t xml:space="preserve">. на услуги отвода сточных вод, в размере </w:t>
      </w:r>
      <w:r w:rsidR="00F4199D" w:rsidRPr="00371919">
        <w:rPr>
          <w:color w:val="auto"/>
          <w:sz w:val="18"/>
          <w:szCs w:val="18"/>
        </w:rPr>
        <w:t>58,36</w:t>
      </w:r>
      <w:r w:rsidR="001957B2" w:rsidRPr="00371919">
        <w:rPr>
          <w:color w:val="auto"/>
          <w:sz w:val="18"/>
          <w:szCs w:val="18"/>
        </w:rPr>
        <w:t xml:space="preserve"> тенге/м3 без НДС</w:t>
      </w:r>
      <w:r w:rsidR="0014215C" w:rsidRPr="00371919">
        <w:rPr>
          <w:color w:val="auto"/>
          <w:sz w:val="18"/>
          <w:szCs w:val="18"/>
        </w:rPr>
        <w:t>.</w:t>
      </w:r>
    </w:p>
    <w:p w:rsidR="00621ABC" w:rsidRPr="00371919" w:rsidRDefault="00621ABC" w:rsidP="00621ABC">
      <w:pPr>
        <w:tabs>
          <w:tab w:val="left" w:pos="1134"/>
        </w:tabs>
        <w:jc w:val="both"/>
        <w:rPr>
          <w:color w:val="auto"/>
          <w:sz w:val="18"/>
          <w:szCs w:val="18"/>
        </w:rPr>
      </w:pPr>
    </w:p>
    <w:p w:rsidR="002F5CF8" w:rsidRPr="00371919" w:rsidRDefault="002F5CF8" w:rsidP="00BE4AD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</w:p>
    <w:p w:rsidR="00C23351" w:rsidRPr="00371919" w:rsidRDefault="00621ABC" w:rsidP="00C23351">
      <w:pPr>
        <w:tabs>
          <w:tab w:val="left" w:pos="1134"/>
        </w:tabs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</w:t>
      </w:r>
      <w:r w:rsidR="00C23351" w:rsidRPr="00371919">
        <w:rPr>
          <w:b/>
          <w:color w:val="auto"/>
          <w:sz w:val="18"/>
          <w:szCs w:val="18"/>
        </w:rPr>
        <w:t xml:space="preserve">С </w:t>
      </w:r>
      <w:r w:rsidR="0014215C" w:rsidRPr="00371919">
        <w:rPr>
          <w:b/>
          <w:color w:val="auto"/>
          <w:sz w:val="18"/>
          <w:szCs w:val="18"/>
        </w:rPr>
        <w:t>17 апреля 2024</w:t>
      </w:r>
      <w:r w:rsidR="00C23351" w:rsidRPr="00371919">
        <w:rPr>
          <w:b/>
          <w:color w:val="auto"/>
          <w:sz w:val="18"/>
          <w:szCs w:val="18"/>
        </w:rPr>
        <w:t xml:space="preserve"> года ТОО «Kazakhmys Distribution» (Казахмыс Дистрибьюшн) Предприятие теплоэне</w:t>
      </w:r>
      <w:r w:rsidR="0014215C" w:rsidRPr="00371919">
        <w:rPr>
          <w:b/>
          <w:color w:val="auto"/>
          <w:sz w:val="18"/>
          <w:szCs w:val="18"/>
        </w:rPr>
        <w:t>ргетики Приказом Департамента №29</w:t>
      </w:r>
      <w:r w:rsidR="00C23351" w:rsidRPr="00371919">
        <w:rPr>
          <w:b/>
          <w:color w:val="auto"/>
          <w:sz w:val="18"/>
          <w:szCs w:val="18"/>
        </w:rPr>
        <w:t xml:space="preserve">-ОД от </w:t>
      </w:r>
      <w:r w:rsidR="0014215C" w:rsidRPr="00371919">
        <w:rPr>
          <w:b/>
          <w:color w:val="auto"/>
          <w:sz w:val="18"/>
          <w:szCs w:val="18"/>
        </w:rPr>
        <w:t>08 апреля 2024</w:t>
      </w:r>
      <w:r w:rsidR="00C23351" w:rsidRPr="00371919">
        <w:rPr>
          <w:b/>
          <w:color w:val="auto"/>
          <w:sz w:val="18"/>
          <w:szCs w:val="18"/>
        </w:rPr>
        <w:t xml:space="preserve"> года утверждены следующие тарифы:</w:t>
      </w:r>
    </w:p>
    <w:p w:rsidR="00621ABC" w:rsidRPr="00371919" w:rsidRDefault="00C23351" w:rsidP="0014215C">
      <w:pPr>
        <w:tabs>
          <w:tab w:val="left" w:pos="1134"/>
        </w:tabs>
        <w:jc w:val="both"/>
        <w:rPr>
          <w:bCs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</w:p>
    <w:p w:rsidR="004029C9" w:rsidRPr="00371919" w:rsidRDefault="00621ABC" w:rsidP="00C23351">
      <w:pPr>
        <w:tabs>
          <w:tab w:val="left" w:pos="1134"/>
        </w:tabs>
        <w:jc w:val="both"/>
        <w:rPr>
          <w:bCs/>
          <w:color w:val="auto"/>
          <w:sz w:val="18"/>
          <w:szCs w:val="18"/>
        </w:rPr>
      </w:pPr>
      <w:r w:rsidRPr="00371919">
        <w:rPr>
          <w:bCs/>
          <w:color w:val="auto"/>
          <w:sz w:val="18"/>
          <w:szCs w:val="18"/>
        </w:rPr>
        <w:t xml:space="preserve">                          </w:t>
      </w:r>
      <w:r w:rsidR="0014215C" w:rsidRPr="00371919">
        <w:rPr>
          <w:bCs/>
          <w:color w:val="auto"/>
          <w:sz w:val="18"/>
          <w:szCs w:val="18"/>
        </w:rPr>
        <w:t>1</w:t>
      </w:r>
      <w:r w:rsidRPr="00371919">
        <w:rPr>
          <w:bCs/>
          <w:color w:val="auto"/>
          <w:sz w:val="18"/>
          <w:szCs w:val="18"/>
        </w:rPr>
        <w:t xml:space="preserve">. </w:t>
      </w:r>
      <w:r w:rsidR="00C23351" w:rsidRPr="00371919">
        <w:rPr>
          <w:bCs/>
          <w:color w:val="auto"/>
          <w:sz w:val="18"/>
          <w:szCs w:val="18"/>
        </w:rPr>
        <w:t xml:space="preserve">Услуги  подачи воды по распределительным сетям (промышленная вода), в размере – </w:t>
      </w:r>
      <w:r w:rsidR="0014215C" w:rsidRPr="00371919">
        <w:rPr>
          <w:bCs/>
          <w:color w:val="auto"/>
          <w:sz w:val="18"/>
          <w:szCs w:val="18"/>
        </w:rPr>
        <w:t>51,81</w:t>
      </w:r>
      <w:r w:rsidR="00C23351" w:rsidRPr="00371919">
        <w:rPr>
          <w:bCs/>
          <w:color w:val="auto"/>
          <w:sz w:val="18"/>
          <w:szCs w:val="18"/>
        </w:rPr>
        <w:t xml:space="preserve"> тенге/м3 без НДС.</w:t>
      </w:r>
    </w:p>
    <w:p w:rsidR="00621ABC" w:rsidRPr="00371919" w:rsidRDefault="00621ABC" w:rsidP="00C23351">
      <w:pPr>
        <w:tabs>
          <w:tab w:val="left" w:pos="1134"/>
        </w:tabs>
        <w:jc w:val="both"/>
        <w:rPr>
          <w:bCs/>
          <w:color w:val="FF0000"/>
          <w:sz w:val="18"/>
          <w:szCs w:val="18"/>
        </w:rPr>
      </w:pPr>
    </w:p>
    <w:p w:rsidR="00663E20" w:rsidRPr="00371919" w:rsidRDefault="00663E20" w:rsidP="00663E20">
      <w:pPr>
        <w:ind w:firstLine="39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2) Информация об исполнении утвержденной инвестиционной программы за 2024 год</w:t>
      </w:r>
    </w:p>
    <w:p w:rsidR="00663E20" w:rsidRPr="00371919" w:rsidRDefault="00663E20" w:rsidP="00663E20">
      <w:pPr>
        <w:ind w:firstLine="709"/>
        <w:rPr>
          <w:rStyle w:val="s1"/>
          <w:color w:val="auto"/>
          <w:sz w:val="18"/>
          <w:szCs w:val="18"/>
        </w:rPr>
      </w:pP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№45-ОД от 01.09.2023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производство тепловой энергии.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№76-ОД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услуги передачи, распределения и снабжения тепловой энергии.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№81-ОД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 (техническая вода).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№42-ОД от 01.09.2023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сетям.</w:t>
      </w:r>
    </w:p>
    <w:p w:rsidR="000C06E4" w:rsidRPr="001D46B9" w:rsidRDefault="00E205DC" w:rsidP="000C06E4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№74-ОД от 23.10</w:t>
      </w:r>
      <w:r w:rsidR="000C06E4" w:rsidRPr="001D46B9">
        <w:rPr>
          <w:color w:val="auto"/>
          <w:sz w:val="18"/>
          <w:szCs w:val="18"/>
        </w:rPr>
        <w:t>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</w:t>
      </w:r>
      <w:r w:rsidR="00E97E69" w:rsidRPr="001D46B9">
        <w:rPr>
          <w:color w:val="auto"/>
          <w:sz w:val="18"/>
          <w:szCs w:val="18"/>
        </w:rPr>
        <w:t>редприятия Теплоэнергетики по услуги</w:t>
      </w:r>
      <w:r w:rsidR="000C06E4" w:rsidRPr="001D46B9">
        <w:rPr>
          <w:color w:val="auto"/>
          <w:sz w:val="18"/>
          <w:szCs w:val="18"/>
        </w:rPr>
        <w:t xml:space="preserve"> </w:t>
      </w:r>
      <w:r w:rsidR="00E97E69" w:rsidRPr="001D46B9">
        <w:rPr>
          <w:color w:val="auto"/>
          <w:sz w:val="18"/>
          <w:szCs w:val="18"/>
        </w:rPr>
        <w:t>отвод сточных вод</w:t>
      </w:r>
      <w:r w:rsidR="000C06E4" w:rsidRPr="001D46B9">
        <w:rPr>
          <w:color w:val="auto"/>
          <w:sz w:val="18"/>
          <w:szCs w:val="18"/>
        </w:rPr>
        <w:t>.</w:t>
      </w:r>
    </w:p>
    <w:p w:rsidR="00E205DC" w:rsidRPr="001D46B9" w:rsidRDefault="00E205DC" w:rsidP="00E205DC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№80-ОД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 (промышленная</w:t>
      </w:r>
      <w:r w:rsidR="00E97E69" w:rsidRPr="001D46B9">
        <w:rPr>
          <w:color w:val="auto"/>
          <w:sz w:val="18"/>
          <w:szCs w:val="18"/>
        </w:rPr>
        <w:t>)</w:t>
      </w:r>
      <w:r w:rsidRPr="001D46B9">
        <w:rPr>
          <w:color w:val="auto"/>
          <w:sz w:val="18"/>
          <w:szCs w:val="18"/>
        </w:rPr>
        <w:t>.</w:t>
      </w:r>
    </w:p>
    <w:p w:rsidR="00E205DC" w:rsidRPr="001D46B9" w:rsidRDefault="00E205DC" w:rsidP="00E205DC">
      <w:pPr>
        <w:pStyle w:val="21"/>
        <w:ind w:firstLine="567"/>
        <w:jc w:val="left"/>
        <w:rPr>
          <w:color w:val="auto"/>
          <w:sz w:val="18"/>
          <w:szCs w:val="18"/>
        </w:rPr>
      </w:pPr>
    </w:p>
    <w:p w:rsidR="000C06E4" w:rsidRPr="001D46B9" w:rsidRDefault="000C06E4" w:rsidP="000C06E4">
      <w:pPr>
        <w:pStyle w:val="21"/>
        <w:ind w:firstLine="567"/>
        <w:jc w:val="left"/>
        <w:rPr>
          <w:color w:val="auto"/>
          <w:sz w:val="18"/>
          <w:szCs w:val="18"/>
        </w:rPr>
      </w:pPr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  <w:bookmarkStart w:id="0" w:name="_GoBack"/>
      <w:bookmarkEnd w:id="0"/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</w:p>
    <w:p w:rsidR="002D5457" w:rsidRPr="00371919" w:rsidRDefault="00C43D84" w:rsidP="00C43D84">
      <w:pPr>
        <w:pStyle w:val="21"/>
        <w:ind w:left="927"/>
        <w:jc w:val="left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*Информация приложение </w:t>
      </w:r>
      <w:r w:rsidR="002D53B9" w:rsidRPr="00371919">
        <w:rPr>
          <w:b/>
          <w:color w:val="auto"/>
          <w:sz w:val="18"/>
          <w:szCs w:val="18"/>
        </w:rPr>
        <w:t>5 форма 1</w:t>
      </w:r>
    </w:p>
    <w:p w:rsidR="004029C9" w:rsidRPr="00371919" w:rsidRDefault="00647FC3" w:rsidP="006D1968">
      <w:pPr>
        <w:ind w:firstLine="567"/>
        <w:jc w:val="both"/>
        <w:rPr>
          <w:rStyle w:val="s1"/>
          <w:b w:val="0"/>
          <w:bCs w:val="0"/>
          <w:color w:val="auto"/>
        </w:rPr>
      </w:pPr>
      <w:r w:rsidRPr="00371919">
        <w:rPr>
          <w:color w:val="auto"/>
        </w:rPr>
        <w:t xml:space="preserve">   </w:t>
      </w:r>
    </w:p>
    <w:p w:rsidR="001F64BB" w:rsidRPr="00371919" w:rsidRDefault="001F64BB" w:rsidP="001F64BB">
      <w:pPr>
        <w:ind w:firstLine="39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 xml:space="preserve">3) Информация о постатейном исполнении утвержденной тарифной сметы </w:t>
      </w:r>
    </w:p>
    <w:p w:rsidR="001F64BB" w:rsidRPr="00371919" w:rsidRDefault="001F64BB" w:rsidP="001F64BB">
      <w:pPr>
        <w:pStyle w:val="2"/>
        <w:rPr>
          <w:b/>
          <w:i w:val="0"/>
          <w:sz w:val="18"/>
          <w:szCs w:val="18"/>
        </w:rPr>
      </w:pPr>
    </w:p>
    <w:p w:rsidR="001F64BB" w:rsidRPr="00371919" w:rsidRDefault="001F64BB" w:rsidP="001F64BB">
      <w:pPr>
        <w:pStyle w:val="2"/>
        <w:rPr>
          <w:b/>
          <w:i w:val="0"/>
          <w:sz w:val="18"/>
          <w:szCs w:val="18"/>
        </w:rPr>
      </w:pPr>
      <w:r w:rsidRPr="00371919">
        <w:rPr>
          <w:b/>
          <w:i w:val="0"/>
          <w:sz w:val="18"/>
          <w:szCs w:val="18"/>
        </w:rPr>
        <w:t>Форма 2</w:t>
      </w:r>
    </w:p>
    <w:p w:rsidR="00227EE4" w:rsidRPr="00371919" w:rsidRDefault="00227EE4" w:rsidP="00BD5374">
      <w:pPr>
        <w:ind w:left="5664" w:firstLine="708"/>
        <w:jc w:val="both"/>
        <w:rPr>
          <w:rStyle w:val="s0"/>
          <w:b/>
          <w:sz w:val="18"/>
          <w:szCs w:val="18"/>
        </w:rPr>
      </w:pPr>
    </w:p>
    <w:p w:rsidR="00354491" w:rsidRPr="00371919" w:rsidRDefault="00403AED" w:rsidP="00BD5374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8"/>
          <w:szCs w:val="18"/>
        </w:rPr>
        <w:t>Информация</w:t>
      </w:r>
      <w:r w:rsidRPr="00371919">
        <w:rPr>
          <w:rStyle w:val="s1"/>
          <w:sz w:val="18"/>
          <w:szCs w:val="18"/>
        </w:rPr>
        <w:br/>
      </w:r>
      <w:r w:rsidRPr="00371919">
        <w:rPr>
          <w:rStyle w:val="s1"/>
          <w:sz w:val="16"/>
          <w:szCs w:val="16"/>
        </w:rPr>
        <w:t>об исполнении</w:t>
      </w:r>
      <w:r w:rsidR="002410F3" w:rsidRPr="00371919">
        <w:rPr>
          <w:rStyle w:val="s1"/>
          <w:sz w:val="16"/>
          <w:szCs w:val="16"/>
        </w:rPr>
        <w:t xml:space="preserve"> утвержденной тарифной сметы</w:t>
      </w:r>
      <w:r w:rsidR="002410F3" w:rsidRPr="00371919">
        <w:rPr>
          <w:rStyle w:val="s1"/>
          <w:sz w:val="16"/>
          <w:szCs w:val="16"/>
        </w:rPr>
        <w:br/>
        <w:t>на услуг</w:t>
      </w:r>
      <w:r w:rsidR="009726EE" w:rsidRPr="00371919">
        <w:rPr>
          <w:rStyle w:val="s1"/>
          <w:sz w:val="16"/>
          <w:szCs w:val="16"/>
        </w:rPr>
        <w:t>и</w:t>
      </w:r>
      <w:r w:rsidR="002410F3" w:rsidRPr="00371919">
        <w:rPr>
          <w:rStyle w:val="s1"/>
          <w:sz w:val="16"/>
          <w:szCs w:val="16"/>
        </w:rPr>
        <w:t xml:space="preserve"> производства тепловой энергии</w:t>
      </w:r>
      <w:r w:rsidRPr="00371919">
        <w:rPr>
          <w:rStyle w:val="s1"/>
          <w:sz w:val="16"/>
          <w:szCs w:val="16"/>
        </w:rPr>
        <w:t xml:space="preserve"> по итогам </w:t>
      </w:r>
      <w:r w:rsidR="00F93A05" w:rsidRPr="00371919">
        <w:rPr>
          <w:rStyle w:val="s1"/>
          <w:sz w:val="16"/>
          <w:szCs w:val="16"/>
        </w:rPr>
        <w:t>202</w:t>
      </w:r>
      <w:r w:rsidR="00637B3C" w:rsidRPr="00371919">
        <w:rPr>
          <w:rStyle w:val="s1"/>
          <w:sz w:val="16"/>
          <w:szCs w:val="16"/>
        </w:rPr>
        <w:t>4</w:t>
      </w:r>
      <w:r w:rsidR="002410F3" w:rsidRPr="00371919">
        <w:rPr>
          <w:rStyle w:val="s1"/>
          <w:sz w:val="16"/>
          <w:szCs w:val="16"/>
        </w:rPr>
        <w:t xml:space="preserve"> г</w:t>
      </w:r>
      <w:r w:rsidRPr="00371919">
        <w:rPr>
          <w:rStyle w:val="s1"/>
          <w:sz w:val="16"/>
          <w:szCs w:val="16"/>
        </w:rPr>
        <w:t>ода</w:t>
      </w:r>
    </w:p>
    <w:p w:rsidR="0020646D" w:rsidRPr="00371919" w:rsidRDefault="0020646D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716"/>
        <w:gridCol w:w="3532"/>
        <w:gridCol w:w="1287"/>
        <w:gridCol w:w="1612"/>
        <w:gridCol w:w="1456"/>
        <w:gridCol w:w="1321"/>
        <w:gridCol w:w="1476"/>
        <w:gridCol w:w="3460"/>
      </w:tblGrid>
      <w:tr w:rsidR="00637B3C" w:rsidRPr="00371919" w:rsidTr="00990664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показателей*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Отклонения в тыс. тенге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637B3C" w:rsidRPr="00371919" w:rsidTr="00990664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37B3C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 11 584 782,81  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10 069 483,43  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-13,08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-   1 515 299,38 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7 116 038,87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5 899 633,53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-1 216 405,34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55 547,34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56 930,78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1 383,44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топливо, всего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4 502 502,27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3 208 887,72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-28,73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-1 293 614,55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4 102 888,23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2 906 092,68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-1 366 138,79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</w:t>
            </w:r>
            <w:r w:rsidR="005B5C99">
              <w:rPr>
                <w:color w:val="auto"/>
                <w:sz w:val="20"/>
                <w:szCs w:val="20"/>
              </w:rPr>
              <w:t>е</w:t>
            </w:r>
            <w:r w:rsidRPr="00371919">
              <w:rPr>
                <w:color w:val="auto"/>
                <w:sz w:val="20"/>
                <w:szCs w:val="20"/>
              </w:rPr>
              <w:t>ние объема выработки тепла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мазут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399 614,04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302 795,04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-116 028,16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</w:t>
            </w:r>
            <w:r w:rsidR="005B5C99">
              <w:rPr>
                <w:color w:val="auto"/>
                <w:sz w:val="20"/>
                <w:szCs w:val="20"/>
              </w:rPr>
              <w:t>е</w:t>
            </w:r>
            <w:r w:rsidRPr="00371919">
              <w:rPr>
                <w:color w:val="auto"/>
                <w:sz w:val="20"/>
                <w:szCs w:val="20"/>
              </w:rPr>
              <w:t>ние объема выработки тепла</w:t>
            </w:r>
          </w:p>
        </w:tc>
      </w:tr>
      <w:tr w:rsidR="00637B3C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94 059,17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102 361,57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8 302,39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1 637 186,50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1 437 824,72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-12,18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-199 361,78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826 743,59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1 093 628,75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266 885,16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2 209 081,44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2 364 954,67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155 873,24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1 956 646,37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2 102 491,35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145 844,97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167 293,26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179 763,01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12 469,75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58 699,39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63 074,74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4 375,35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26 442,41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19 625,58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-6 816,83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793 860,10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670 500,31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-15,54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-123 359,79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766 874,18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434 160,79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-43,39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-332 713,39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766 874,18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434 160,79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-332 713,39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отсутствие финансирования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324 296,02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282 121,66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-42 174,36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129 879,33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164 551,67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34 672,34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38 691,25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29 803,46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-22,97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-8 887,79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отсутствие финансирования 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обьектов, оборудования и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88 705,81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38 866,97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-49 838,84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5 414,56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5 395,18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-19,38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30 361,22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20 283,63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-10 077,59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изготовление деталей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31 243,85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23 220,76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-8 023,09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затраты, всего в том числе: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303 770,79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342 868,57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39 097,78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22 698,19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14 050,82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-38,10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-8 647,37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7 415,26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7 415,26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120 982,34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116 291,66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-4 690,68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23 452,24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62 612,94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166,98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39 160,70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дезинфекции, дезинсекции,дератизации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2 016,15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1 976,76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-39,39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26 661,25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41 075,38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14 414,13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821,17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726,61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-94,56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пуско-наладочные работы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90 154,48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89 586,65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-567,83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размещение золошлаковых отходов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9 569,70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9 132,49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-437,21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75 243,89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4 382,49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плата за эмиссии в окружающую среду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75 243,89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4 382,49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489 650,07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517 372,41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27 722,34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489 650,07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517 372,41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27 722,34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247 338,72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250 262,47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2 923,75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21 147,46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21 397,44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249,98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7 420,16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7 507,87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3 339,07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930,32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-72,14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-2 408,75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2 079,43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2 996,89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917,46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17 309,77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39 659,21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129,11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22 349,44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10 334,01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17 616,94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70,48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7 282,93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396,56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423,12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плата за пользование земельными участками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6 233,75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6 181,99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-51,76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345,44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4 446,13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4 100,69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10 991,03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10 991,03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1 159,51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368,63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-790,88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12 293,52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12 247,96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-45,56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связи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1 703,50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1 793,94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90,44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расходы, в т.ч.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175 858,92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180 207,67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4 348,75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2 560,35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9 342,29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264,88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6 781,94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2 791,04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2 575,29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-215,74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1 958,36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3 039,90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1 081,54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116 138,61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116 089,34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-49,26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типографные расходы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1 393,79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2 607,81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1 214,02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тех.осмотр транспортных средств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36,45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обслуживание тех.средств управления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31 028,32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32 670,76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1 642,44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2 476,13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2 393,50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-82,63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17 394,70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11 320,13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-6 074,57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81,20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126,49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12 074 432,87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10 586 855,84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-12,32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-1 487 577,03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Сумма необоснованношо дохода за 2019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732,89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732,89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356 401,14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356 401,14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2 253 563,94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2 253 563,94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12 430 101,12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10 943 256,98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-1 486 844,14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950,444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691,715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-27,22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-258,73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Средний тарифариф (без НДС) с учетом изменений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13 078,20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15 820,46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2 742,26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12 203,78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с15 апреля 2024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13 369,67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B92E58" w:rsidRPr="00371919" w:rsidRDefault="00B92E58" w:rsidP="00CD1AE7">
      <w:pPr>
        <w:ind w:firstLine="709"/>
        <w:rPr>
          <w:rStyle w:val="s1"/>
          <w:sz w:val="18"/>
          <w:szCs w:val="18"/>
        </w:rPr>
      </w:pPr>
    </w:p>
    <w:p w:rsidR="00565EB3" w:rsidRPr="00371919" w:rsidRDefault="00565EB3" w:rsidP="001255B9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t>И</w:t>
      </w:r>
      <w:r w:rsidR="00F456F3" w:rsidRPr="00371919">
        <w:rPr>
          <w:rStyle w:val="s1"/>
          <w:sz w:val="16"/>
          <w:szCs w:val="16"/>
        </w:rPr>
        <w:t>нформация</w:t>
      </w:r>
      <w:r w:rsidR="00F456F3"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="00F456F3" w:rsidRPr="00371919">
        <w:rPr>
          <w:rStyle w:val="s1"/>
          <w:sz w:val="16"/>
          <w:szCs w:val="16"/>
        </w:rPr>
        <w:br/>
        <w:t xml:space="preserve">на услугу передача, распределение и снабжение тепловой энергии по итогам </w:t>
      </w:r>
      <w:r w:rsidR="00F93A05" w:rsidRPr="00371919">
        <w:rPr>
          <w:rStyle w:val="s1"/>
          <w:sz w:val="16"/>
          <w:szCs w:val="16"/>
        </w:rPr>
        <w:t>202</w:t>
      </w:r>
      <w:r w:rsidR="00637B3C" w:rsidRPr="00371919">
        <w:rPr>
          <w:rStyle w:val="s1"/>
          <w:sz w:val="16"/>
          <w:szCs w:val="16"/>
        </w:rPr>
        <w:t>4</w:t>
      </w:r>
      <w:r w:rsidR="00F456F3" w:rsidRPr="00371919">
        <w:rPr>
          <w:rStyle w:val="s1"/>
          <w:sz w:val="16"/>
          <w:szCs w:val="16"/>
        </w:rPr>
        <w:t xml:space="preserve"> года</w:t>
      </w:r>
    </w:p>
    <w:p w:rsidR="00BC12F1" w:rsidRPr="00371919" w:rsidRDefault="00BC12F1" w:rsidP="001255B9">
      <w:pPr>
        <w:jc w:val="center"/>
        <w:rPr>
          <w:rStyle w:val="s1"/>
          <w:b w:val="0"/>
          <w:bCs w:val="0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716"/>
        <w:gridCol w:w="4207"/>
        <w:gridCol w:w="1209"/>
        <w:gridCol w:w="1892"/>
        <w:gridCol w:w="1763"/>
        <w:gridCol w:w="1431"/>
        <w:gridCol w:w="1431"/>
        <w:gridCol w:w="2526"/>
      </w:tblGrid>
      <w:tr w:rsidR="009F5686" w:rsidRPr="00371919" w:rsidTr="00990664">
        <w:trPr>
          <w:trHeight w:val="48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23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10 827 316,64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9 913 562,09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-913 754,56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7 720 288,56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6 808 675,46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-911 613,11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53 225,86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54 013,01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787,15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17 077,26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18 584,63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1 507,37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32 514,86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32 102,01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-412,85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покупная теплоэнергия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7 535 424,80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6 655 527,22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-879 897,58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снижение объема реализации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82 045,79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48 448,59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-33 597,20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снижение объема реализации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380 332,37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407 173,80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26 841,43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336 875,44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361 985,54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25 110,10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28 802,85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30 949,76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10 106,26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10 859,57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753,31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4 547,82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3 378,93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-1 168,89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Амортизация                                         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115 736,85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114 388,18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-1 348,68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28 582,85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-1 410,18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28 582,85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-1 410,18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33 350,13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36 690,58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3 340,44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23 514,19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29 875,78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6 361,60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1 815,97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1 834,93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18,96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обьектов, оборудования и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1 524,57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317,65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-79,16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-1 206,92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983,06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979,54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5 512,34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3 682,67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-1 829,67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9 562,70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10 268,03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705,33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2 655,99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1 227,73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-1 428,26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898,29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898,29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5 493,28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7 651,18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2 157,90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дезинфекции, дезинсекции,дератизации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366,05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358,90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149,09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-17,17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Покупка тепловой энергии на возмещение затрат по техническим нормативным потерям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2 538 052,99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2 507 783,20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-30 269,79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127 479,29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128 468,08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988,79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127 479,29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128 468,08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988,79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92 752,02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93 848,43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1 096,41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7 930,30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8 024,04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93,74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2 782,56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2 815,45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1 252,15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930,32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-321,83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377,55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544,11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166,56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8 501,95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7 200,47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-15,31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-1 301,47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7 235,44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3 198,51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-55,79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-4 036,93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1 131,79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1 122,39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-9,40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76,82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4,82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62,72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744,52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1 995,52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1 995,52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190,21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-64,81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-123,28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9.6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2 232,00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2 223,72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связи     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141,77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129,74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183,93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9.8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Другие расходы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11 318,79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12 488,90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1 170,11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894,20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2 543,83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1 649,64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382,62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467,57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84,94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355,56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551,92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196,36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типографные 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253,05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473,47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220,42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тех.осмотр транспортных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обслуживание тех.средств управления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5 633,46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5 931,66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298,20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620,32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434,56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-185,76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3 158,16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2 055,27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-1 102,89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14,74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10 954 795,93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10 042 030,17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-912 765,77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130 098,83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130 098,83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822 629,34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822 629,34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11 084 894,76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10 172 129,00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-912 765,77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286,962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187,86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-34,53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-99,10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111,23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71,56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-35,67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-39,68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                  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38 628,44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54 147,11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15 518,66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35 111,99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с15 апреля 2024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39 794,47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p w:rsidR="001E06BC" w:rsidRPr="00371919" w:rsidRDefault="001E06BC" w:rsidP="001255B9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 xml:space="preserve">на услугу подача воды по распределительным сетям по итогам </w:t>
      </w:r>
      <w:r w:rsidR="00F93A05" w:rsidRPr="00371919">
        <w:rPr>
          <w:rStyle w:val="s1"/>
          <w:sz w:val="16"/>
          <w:szCs w:val="16"/>
        </w:rPr>
        <w:t>202</w:t>
      </w:r>
      <w:r w:rsidR="009F5686" w:rsidRPr="00371919">
        <w:rPr>
          <w:rStyle w:val="s1"/>
          <w:sz w:val="16"/>
          <w:szCs w:val="16"/>
        </w:rPr>
        <w:t>4</w:t>
      </w:r>
      <w:r w:rsidRPr="00371919">
        <w:rPr>
          <w:rStyle w:val="s1"/>
          <w:sz w:val="16"/>
          <w:szCs w:val="16"/>
        </w:rPr>
        <w:t xml:space="preserve"> года</w:t>
      </w:r>
    </w:p>
    <w:p w:rsidR="00331C29" w:rsidRPr="00371919" w:rsidRDefault="00331C29" w:rsidP="001255B9">
      <w:pPr>
        <w:jc w:val="center"/>
        <w:rPr>
          <w:rStyle w:val="s1"/>
          <w:sz w:val="16"/>
          <w:szCs w:val="16"/>
        </w:rPr>
      </w:pPr>
    </w:p>
    <w:p w:rsidR="00331C29" w:rsidRPr="00371919" w:rsidRDefault="00331C29" w:rsidP="001255B9">
      <w:pPr>
        <w:jc w:val="center"/>
        <w:rPr>
          <w:rStyle w:val="s1"/>
          <w:b w:val="0"/>
          <w:bCs w:val="0"/>
          <w:sz w:val="16"/>
          <w:szCs w:val="16"/>
        </w:rPr>
      </w:pPr>
    </w:p>
    <w:tbl>
      <w:tblPr>
        <w:tblW w:w="15007" w:type="dxa"/>
        <w:tblLook w:val="04A0" w:firstRow="1" w:lastRow="0" w:firstColumn="1" w:lastColumn="0" w:noHBand="0" w:noVBand="1"/>
      </w:tblPr>
      <w:tblGrid>
        <w:gridCol w:w="742"/>
        <w:gridCol w:w="4613"/>
        <w:gridCol w:w="1176"/>
        <w:gridCol w:w="1715"/>
        <w:gridCol w:w="1704"/>
        <w:gridCol w:w="1321"/>
        <w:gridCol w:w="1321"/>
        <w:gridCol w:w="2415"/>
      </w:tblGrid>
      <w:tr w:rsidR="009F5686" w:rsidRPr="00371919" w:rsidTr="00990664">
        <w:trPr>
          <w:trHeight w:val="3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543 186,68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555 132,20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11 945,52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247 416,79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259 793,04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12 376,25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35 478,12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36 233,03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754,91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11 332,36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10 923,89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-408,47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100 855,29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100 292,18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-563,11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99 751,02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112 343,94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12 592,92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161 133,75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164 142,73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3 008,98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142 726,42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145 863,87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3 137,46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12 203,11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12 471,36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268,26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4 281,79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4 375,92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94,13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1 922,44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1 431,58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-490,86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89 742,60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83 477,07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-6 265,53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10 562,11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-554,19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10 562,11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-554,19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затраты, всего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33 777,24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37 157,25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3 380,00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41,99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588,99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1 302,69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547,00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1 758,02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933,43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-46,90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-824,59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дезинфекция,дератизация и др. ком.услуги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215,16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2 801,52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4 538,92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1 737,40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15 603,86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17 560,74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1 956,88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596,10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-68,09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1 814,62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1 625,71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-188,91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6 622,55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8 352,54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1 729,99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577,83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575,77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-2,06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3 657,96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2 164,64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-1 493,32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77,54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-10,09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101 353,97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101 656,77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302,79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101 353,97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101 656,77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302,79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52 221,17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53 061,46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840,29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4 464,91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4 536,76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1 566,64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1 591,84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718,04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349,19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-51,37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-368,85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221,85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319,82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97,97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3 738,33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3 486,58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-251,75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1 168,32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1 307,09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138,77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29 087,07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29 262,03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174,96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175,82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255,43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79,61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охранные услуги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28 681,96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28 727,27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45,31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224,90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274,83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49,93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123,74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-84,40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1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расходы, связь, перидическая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304,95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807,66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164,85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502,71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1 327,19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1 208,07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-119,12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5 918,95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4 232,38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-28,49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-1 686,57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5 172,03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1 880,06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-63,65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-3 291,97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665,26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659,73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0,36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474,49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1 186,91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437,62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1 172,95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1 172,95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492,81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1 454,54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195,15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961,73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644 540,65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656 788,97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12 248,32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IV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157 925,28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157 925,28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875 390,81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875 390,81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802 465,93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814 714,25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12 248,32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5 264,41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3 885,67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-26,19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-1 378,74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1 805,98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1 805,98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152,43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209,67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37,55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57,24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145,15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763152" w:rsidRPr="00371919" w:rsidRDefault="00763152" w:rsidP="001255B9">
      <w:pPr>
        <w:rPr>
          <w:rStyle w:val="s0"/>
          <w:sz w:val="20"/>
          <w:szCs w:val="20"/>
        </w:rPr>
      </w:pPr>
    </w:p>
    <w:p w:rsidR="00763152" w:rsidRPr="00371919" w:rsidRDefault="00763152" w:rsidP="001255B9">
      <w:pPr>
        <w:rPr>
          <w:rStyle w:val="s0"/>
          <w:sz w:val="20"/>
          <w:szCs w:val="20"/>
        </w:rPr>
      </w:pPr>
    </w:p>
    <w:p w:rsidR="00646C6B" w:rsidRPr="00371919" w:rsidRDefault="00646C6B" w:rsidP="001255B9">
      <w:pPr>
        <w:rPr>
          <w:rStyle w:val="s0"/>
          <w:sz w:val="20"/>
          <w:szCs w:val="20"/>
        </w:rPr>
      </w:pPr>
    </w:p>
    <w:p w:rsidR="00BF366F" w:rsidRPr="00371919" w:rsidRDefault="00BF366F" w:rsidP="001255B9">
      <w:pPr>
        <w:pStyle w:val="31"/>
        <w:rPr>
          <w:rStyle w:val="s1"/>
          <w:sz w:val="18"/>
          <w:szCs w:val="18"/>
        </w:rPr>
      </w:pPr>
    </w:p>
    <w:p w:rsidR="00FD2AAC" w:rsidRPr="00371919" w:rsidRDefault="00FD2AAC" w:rsidP="001255B9">
      <w:pPr>
        <w:pStyle w:val="31"/>
        <w:rPr>
          <w:rStyle w:val="s1"/>
          <w:sz w:val="18"/>
          <w:szCs w:val="18"/>
        </w:rPr>
      </w:pPr>
      <w:r w:rsidRPr="00371919">
        <w:rPr>
          <w:rStyle w:val="s1"/>
          <w:sz w:val="18"/>
          <w:szCs w:val="18"/>
        </w:rPr>
        <w:t>Информация</w:t>
      </w:r>
      <w:r w:rsidRPr="00371919">
        <w:rPr>
          <w:rStyle w:val="s1"/>
          <w:sz w:val="18"/>
          <w:szCs w:val="18"/>
        </w:rPr>
        <w:br/>
        <w:t>об исполнении утвержденной тарифной сметы</w:t>
      </w:r>
      <w:r w:rsidRPr="00371919">
        <w:rPr>
          <w:rStyle w:val="s1"/>
          <w:sz w:val="18"/>
          <w:szCs w:val="18"/>
        </w:rPr>
        <w:br/>
        <w:t xml:space="preserve">на услугу подача воды по распределительным сетям (техническая) по итогам </w:t>
      </w:r>
      <w:r w:rsidR="00F93A05" w:rsidRPr="00371919">
        <w:rPr>
          <w:rStyle w:val="s1"/>
          <w:sz w:val="18"/>
          <w:szCs w:val="18"/>
        </w:rPr>
        <w:t>202</w:t>
      </w:r>
      <w:r w:rsidR="009F5686" w:rsidRPr="00371919">
        <w:rPr>
          <w:rStyle w:val="s1"/>
          <w:sz w:val="18"/>
          <w:szCs w:val="18"/>
        </w:rPr>
        <w:t>4</w:t>
      </w:r>
      <w:r w:rsidRPr="00371919">
        <w:rPr>
          <w:rStyle w:val="s1"/>
          <w:sz w:val="18"/>
          <w:szCs w:val="18"/>
        </w:rPr>
        <w:t xml:space="preserve"> года</w:t>
      </w:r>
    </w:p>
    <w:p w:rsidR="009F5686" w:rsidRPr="00371919" w:rsidRDefault="009F5686" w:rsidP="001255B9">
      <w:pPr>
        <w:pStyle w:val="31"/>
        <w:rPr>
          <w:rStyle w:val="s1"/>
          <w:sz w:val="18"/>
          <w:szCs w:val="18"/>
        </w:rPr>
      </w:pPr>
    </w:p>
    <w:tbl>
      <w:tblPr>
        <w:tblW w:w="15884" w:type="dxa"/>
        <w:tblLook w:val="04A0" w:firstRow="1" w:lastRow="0" w:firstColumn="1" w:lastColumn="0" w:noHBand="0" w:noVBand="1"/>
      </w:tblPr>
      <w:tblGrid>
        <w:gridCol w:w="735"/>
        <w:gridCol w:w="5049"/>
        <w:gridCol w:w="1176"/>
        <w:gridCol w:w="1612"/>
        <w:gridCol w:w="1869"/>
        <w:gridCol w:w="1514"/>
        <w:gridCol w:w="1514"/>
        <w:gridCol w:w="2415"/>
      </w:tblGrid>
      <w:tr w:rsidR="009F5686" w:rsidRPr="00371919" w:rsidTr="00990664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5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403 360,67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417 003,88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13 643,21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197 424,02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211 057,28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13 633,26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17 134,34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17 621,66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487,32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7 758,12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9 851,66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2 093,54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82 571,60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82 267,14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-304,46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FF0000"/>
                <w:sz w:val="20"/>
                <w:szCs w:val="20"/>
              </w:rPr>
            </w:pPr>
            <w:r w:rsidRPr="003719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89 959,95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101 316,82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11 356,87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95 363,09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97 145,69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1 782,60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84 470,74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86 327,60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1 856,86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7 222,25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7 381,01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158,76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2 534,12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2 589,83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1 135,99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847,26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-288,73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80 933,91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75 283,38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-5 650,53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9 548,31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-476,87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9 548,31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-476,87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19 614,47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23 969,22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4 354,75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1 195,64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731,81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-463,83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 дератизация и др. комм.услуги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163,05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sz w:val="20"/>
                <w:szCs w:val="20"/>
              </w:rPr>
            </w:pPr>
            <w:r w:rsidRPr="00371919">
              <w:rPr>
                <w:sz w:val="20"/>
                <w:szCs w:val="20"/>
              </w:rPr>
              <w:t>190,25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1 825,76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2 212,34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386,58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10 682,39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15 837,07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5 154,68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403,16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476,18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73,02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1 824,68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1 466,14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-358,54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693,91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514,07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-179,84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521,12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519,25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2 244,83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-13,04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-292,66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59,93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69,93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49 695,18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51 842,17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49 695,18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51 842,17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34 814,11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35 374,31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2 976,61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3 024,50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47,89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1 044,42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1 061,23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16,81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456,94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523,79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200,08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288,43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88,35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2 559,26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3 144,36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585,10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1 053,64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125,15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389,09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482,27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93,18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7.6.2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181,50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230,36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7.6.3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204,58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43,28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7.6.4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3,01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86,41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-58,94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-50,93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7.8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расходы, связь, периодическая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208,77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728,39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519,62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1 434,74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1 089,49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-345,25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7.10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4 134,02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3 816,95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-7,67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-317,07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3 540,77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1 695,52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-52,11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-1 845,25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594,98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66,98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8,72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394,67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1 057,82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1 057,82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337,10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1 094,18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224,59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757,08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453 055,85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468 846,05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15 790,20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78 895,78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78 895,78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789 466,80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789 466,80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531 951,63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547 741,83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15 790,20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за 2022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619,02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619,02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531 332,61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547 122,81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4 554,130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4 258,422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-295,71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1 630,12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1 630,12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116,81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отчета за 2022 год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116,67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110,74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119,63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C777EA" w:rsidRPr="00371919" w:rsidRDefault="00C777EA" w:rsidP="001255B9">
      <w:pPr>
        <w:pStyle w:val="31"/>
        <w:rPr>
          <w:rStyle w:val="s1"/>
          <w:sz w:val="18"/>
          <w:szCs w:val="18"/>
        </w:rPr>
      </w:pPr>
    </w:p>
    <w:p w:rsidR="00136D9F" w:rsidRPr="00371919" w:rsidRDefault="00136D9F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136D9F" w:rsidRPr="00371919" w:rsidRDefault="00136D9F" w:rsidP="001255B9">
      <w:pPr>
        <w:jc w:val="center"/>
        <w:rPr>
          <w:rStyle w:val="s1"/>
          <w:sz w:val="16"/>
          <w:szCs w:val="16"/>
        </w:rPr>
      </w:pPr>
    </w:p>
    <w:p w:rsidR="00984196" w:rsidRPr="00371919" w:rsidRDefault="00984196" w:rsidP="001255B9">
      <w:pPr>
        <w:jc w:val="center"/>
        <w:rPr>
          <w:rStyle w:val="s1"/>
          <w:sz w:val="16"/>
          <w:szCs w:val="16"/>
        </w:rPr>
      </w:pPr>
    </w:p>
    <w:p w:rsidR="001E06BC" w:rsidRPr="00371919" w:rsidRDefault="009E4EA5" w:rsidP="001255B9">
      <w:pPr>
        <w:jc w:val="center"/>
        <w:rPr>
          <w:rStyle w:val="s0"/>
          <w:sz w:val="16"/>
          <w:szCs w:val="16"/>
        </w:rPr>
      </w:pPr>
      <w:r w:rsidRPr="00371919">
        <w:rPr>
          <w:rStyle w:val="s1"/>
          <w:sz w:val="16"/>
          <w:szCs w:val="16"/>
        </w:rPr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 xml:space="preserve">на услугу подача воды по распределительным сетям (промышленная) по </w:t>
      </w:r>
      <w:r w:rsidR="00F93A05" w:rsidRPr="00371919">
        <w:rPr>
          <w:rStyle w:val="s1"/>
          <w:sz w:val="16"/>
          <w:szCs w:val="16"/>
        </w:rPr>
        <w:t>итогам 202</w:t>
      </w:r>
      <w:r w:rsidR="009F5686" w:rsidRPr="00371919">
        <w:rPr>
          <w:rStyle w:val="s1"/>
          <w:sz w:val="16"/>
          <w:szCs w:val="16"/>
        </w:rPr>
        <w:t>4</w:t>
      </w:r>
      <w:r w:rsidR="00F93A05" w:rsidRPr="00371919">
        <w:rPr>
          <w:rStyle w:val="s1"/>
          <w:sz w:val="16"/>
          <w:szCs w:val="16"/>
        </w:rPr>
        <w:t xml:space="preserve"> года</w:t>
      </w:r>
    </w:p>
    <w:p w:rsidR="001E06BC" w:rsidRPr="00371919" w:rsidRDefault="001E06BC" w:rsidP="001255B9">
      <w:pPr>
        <w:rPr>
          <w:rStyle w:val="s0"/>
          <w:sz w:val="16"/>
          <w:szCs w:val="16"/>
        </w:rPr>
      </w:pPr>
    </w:p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644"/>
        <w:gridCol w:w="3574"/>
        <w:gridCol w:w="1176"/>
        <w:gridCol w:w="1738"/>
        <w:gridCol w:w="1709"/>
        <w:gridCol w:w="1438"/>
        <w:gridCol w:w="1438"/>
        <w:gridCol w:w="2583"/>
      </w:tblGrid>
      <w:tr w:rsidR="00FD3FA0" w:rsidRPr="00371919" w:rsidTr="00FD3FA0">
        <w:trPr>
          <w:trHeight w:val="3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D3FA0" w:rsidRPr="00371919" w:rsidTr="00FD3FA0">
        <w:trPr>
          <w:trHeight w:val="13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D3FA0" w:rsidRPr="00371919" w:rsidTr="00FD3FA0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FD3FA0" w:rsidRPr="00371919" w:rsidTr="00FD3FA0">
        <w:trPr>
          <w:trHeight w:val="4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156 143,90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150 886,88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-5 257,02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111 109,33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107 338,18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-3 771,15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покупная энергия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56 878,99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58 037,87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1 158,88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 покупная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54 230,34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49 300,31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-4 930,03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покупка по более низкой цене</w:t>
            </w:r>
          </w:p>
        </w:tc>
      </w:tr>
      <w:tr w:rsidR="00FD3FA0" w:rsidRPr="00371919" w:rsidTr="00FD3FA0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3 781,85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3 381,01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-400,83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22 879,18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-1 085,04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22 879,18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-1 085,04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Эксплутационные расходы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17 288,50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17 288,50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156 416,82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151 148,52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-5 268,30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9 706,13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9 706,13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54 833,71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54 833,71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166 122,94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160 854,64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-5 268,30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отчета за 2022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4 646,16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4 648,16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51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161 476,78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156 206,48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3 164,33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                 3 164,33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50,83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-3,17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за 2022 год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48,69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54,81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p w:rsidR="00482B61" w:rsidRPr="00371919" w:rsidRDefault="00482B61" w:rsidP="0027316C">
      <w:pPr>
        <w:ind w:right="567"/>
        <w:rPr>
          <w:rStyle w:val="s1"/>
          <w:sz w:val="18"/>
          <w:szCs w:val="18"/>
        </w:rPr>
      </w:pPr>
    </w:p>
    <w:p w:rsidR="00482B61" w:rsidRPr="00371919" w:rsidRDefault="00482B61" w:rsidP="0027316C">
      <w:pPr>
        <w:ind w:right="567"/>
        <w:rPr>
          <w:rStyle w:val="s1"/>
          <w:sz w:val="18"/>
          <w:szCs w:val="18"/>
        </w:rPr>
      </w:pPr>
    </w:p>
    <w:p w:rsidR="00984196" w:rsidRPr="00371919" w:rsidRDefault="00984196" w:rsidP="0027316C">
      <w:pPr>
        <w:ind w:right="567"/>
        <w:rPr>
          <w:rStyle w:val="s1"/>
          <w:sz w:val="18"/>
          <w:szCs w:val="18"/>
        </w:rPr>
      </w:pPr>
    </w:p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p w:rsidR="009E4EA5" w:rsidRPr="00371919" w:rsidRDefault="009E4EA5" w:rsidP="009E4EA5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>на услугу о</w:t>
      </w:r>
      <w:r w:rsidR="000C15BF" w:rsidRPr="00371919">
        <w:rPr>
          <w:rStyle w:val="s1"/>
          <w:sz w:val="16"/>
          <w:szCs w:val="16"/>
        </w:rPr>
        <w:t xml:space="preserve">твод сточных вод по итогам </w:t>
      </w:r>
      <w:r w:rsidR="00173308" w:rsidRPr="00371919">
        <w:rPr>
          <w:rStyle w:val="s1"/>
          <w:sz w:val="16"/>
          <w:szCs w:val="16"/>
        </w:rPr>
        <w:t>202</w:t>
      </w:r>
      <w:r w:rsidR="00FD3FA0" w:rsidRPr="00371919">
        <w:rPr>
          <w:rStyle w:val="s1"/>
          <w:sz w:val="16"/>
          <w:szCs w:val="16"/>
        </w:rPr>
        <w:t>4</w:t>
      </w:r>
      <w:r w:rsidR="00173308" w:rsidRPr="00371919">
        <w:rPr>
          <w:rStyle w:val="s1"/>
          <w:sz w:val="16"/>
          <w:szCs w:val="16"/>
        </w:rPr>
        <w:t xml:space="preserve"> </w:t>
      </w:r>
      <w:r w:rsidRPr="00371919">
        <w:rPr>
          <w:rStyle w:val="s1"/>
          <w:sz w:val="16"/>
          <w:szCs w:val="16"/>
        </w:rPr>
        <w:t>года</w:t>
      </w:r>
    </w:p>
    <w:p w:rsidR="00315733" w:rsidRPr="00371919" w:rsidRDefault="00315733" w:rsidP="009E4EA5">
      <w:pPr>
        <w:jc w:val="center"/>
        <w:rPr>
          <w:rStyle w:val="s1"/>
          <w:sz w:val="20"/>
          <w:szCs w:val="20"/>
        </w:rPr>
      </w:pPr>
    </w:p>
    <w:p w:rsidR="00136D9F" w:rsidRPr="00371919" w:rsidRDefault="00136D9F" w:rsidP="00180783">
      <w:pPr>
        <w:rPr>
          <w:rStyle w:val="s0"/>
          <w:b/>
          <w:color w:val="auto"/>
          <w:sz w:val="16"/>
          <w:szCs w:val="16"/>
        </w:rPr>
      </w:pPr>
    </w:p>
    <w:p w:rsidR="006D1968" w:rsidRPr="00371919" w:rsidRDefault="006D1968" w:rsidP="00180783">
      <w:pPr>
        <w:rPr>
          <w:rStyle w:val="s0"/>
          <w:b/>
          <w:color w:val="auto"/>
          <w:sz w:val="16"/>
          <w:szCs w:val="16"/>
        </w:rPr>
      </w:pPr>
    </w:p>
    <w:tbl>
      <w:tblPr>
        <w:tblW w:w="14332" w:type="dxa"/>
        <w:tblLook w:val="04A0" w:firstRow="1" w:lastRow="0" w:firstColumn="1" w:lastColumn="0" w:noHBand="0" w:noVBand="1"/>
      </w:tblPr>
      <w:tblGrid>
        <w:gridCol w:w="716"/>
        <w:gridCol w:w="4306"/>
        <w:gridCol w:w="1176"/>
        <w:gridCol w:w="1621"/>
        <w:gridCol w:w="1456"/>
        <w:gridCol w:w="1321"/>
        <w:gridCol w:w="1321"/>
        <w:gridCol w:w="2415"/>
      </w:tblGrid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 01.05.2024 года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D3FA0" w:rsidRPr="00371919" w:rsidTr="00990664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58 423,51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60 275,06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1 851,55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17 721,68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18 279,78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558,10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7 597,00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7 960,22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363,22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2 288,73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2 490,75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202,02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7 835,95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7 828,80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29 592,43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30 148,66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556,23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26 215,06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26 791,32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576,26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2 241,39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2 290,66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786,45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803,74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17,29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262,94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-24,77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-86,59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329,78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293,76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-10,92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-36,02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4 832,69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-234,60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4 832,69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-234,60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5 712,33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6 720,17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1 007,84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безопасности,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874,92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645,10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-26,27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-229,82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 обслживания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241,08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дезинфекция,дератизация и др. комм.услуги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976,38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405,83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3 151,42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4 004,02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852,60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101,93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120,39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493,56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-35,03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12 116,30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12 948,66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832,36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12 116,30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12 948,66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832,36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8 703,53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8 843,58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140,05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744,15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756,13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261,11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265,31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-43,25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50,54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755,01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794,97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266,39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298,03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31,64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121,93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34,25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58,24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64,01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-64,81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-16,52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расходы, связь, перидическая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122,56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302,61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275,45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-27,16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643,28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965,02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50,02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321,74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428,67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-45,07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150,43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108,19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1 186,41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99,78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оформление документов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267,44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267,44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225,82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190,53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70 539,81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73 223,72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2 683,91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1 010,19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1 010,19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3 367,29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71 549,998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74 233,91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2 683,91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1 279,14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688,85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-46,15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-590,29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107,76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92,66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51,83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58,36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984196" w:rsidRPr="00371919" w:rsidRDefault="00984196" w:rsidP="00180783">
      <w:pPr>
        <w:rPr>
          <w:rStyle w:val="s0"/>
          <w:b/>
          <w:color w:val="auto"/>
          <w:sz w:val="18"/>
          <w:szCs w:val="18"/>
        </w:rPr>
      </w:pPr>
    </w:p>
    <w:p w:rsidR="000B5EF5" w:rsidRPr="00371919" w:rsidRDefault="000B5EF5" w:rsidP="00180783">
      <w:pPr>
        <w:rPr>
          <w:rStyle w:val="s0"/>
          <w:b/>
          <w:color w:val="auto"/>
          <w:sz w:val="18"/>
          <w:szCs w:val="18"/>
        </w:rPr>
      </w:pPr>
    </w:p>
    <w:p w:rsidR="00984196" w:rsidRPr="00371919" w:rsidRDefault="00984196" w:rsidP="00180783">
      <w:pPr>
        <w:rPr>
          <w:rStyle w:val="s0"/>
          <w:b/>
          <w:color w:val="auto"/>
          <w:sz w:val="18"/>
          <w:szCs w:val="18"/>
        </w:rPr>
      </w:pPr>
    </w:p>
    <w:p w:rsidR="003D7211" w:rsidRPr="00371919" w:rsidRDefault="003D7211" w:rsidP="003D7211">
      <w:pPr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4) Информация о соблюдении показателей качества и надежности регулируемых услуг</w:t>
      </w:r>
    </w:p>
    <w:p w:rsidR="00984196" w:rsidRPr="00371919" w:rsidRDefault="00984196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984196" w:rsidRPr="00371919" w:rsidRDefault="00984196" w:rsidP="004178DC">
      <w:pPr>
        <w:keepNext/>
        <w:ind w:firstLine="397"/>
        <w:jc w:val="right"/>
        <w:outlineLvl w:val="1"/>
        <w:rPr>
          <w:b/>
          <w:color w:val="FF0000"/>
          <w:sz w:val="18"/>
          <w:szCs w:val="18"/>
        </w:rPr>
      </w:pPr>
    </w:p>
    <w:p w:rsidR="004178DC" w:rsidRPr="00371919" w:rsidRDefault="004178DC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Форма 3</w:t>
      </w:r>
    </w:p>
    <w:p w:rsidR="00FD3FA0" w:rsidRPr="00371919" w:rsidRDefault="00FD3FA0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FD3FA0" w:rsidRPr="00371919" w:rsidRDefault="00FD3FA0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4178DC" w:rsidRPr="00371919" w:rsidRDefault="004178DC" w:rsidP="004178DC">
      <w:pPr>
        <w:ind w:firstLine="397"/>
        <w:jc w:val="right"/>
        <w:textAlignment w:val="baseline"/>
        <w:rPr>
          <w:color w:val="FF0000"/>
          <w:sz w:val="18"/>
          <w:szCs w:val="18"/>
        </w:rPr>
      </w:pPr>
    </w:p>
    <w:p w:rsidR="004178DC" w:rsidRPr="00371919" w:rsidRDefault="004178DC" w:rsidP="004178DC">
      <w:pPr>
        <w:jc w:val="center"/>
        <w:rPr>
          <w:b/>
          <w:bCs/>
          <w:color w:val="auto"/>
          <w:sz w:val="18"/>
          <w:szCs w:val="18"/>
        </w:rPr>
      </w:pPr>
      <w:r w:rsidRPr="00371919">
        <w:rPr>
          <w:b/>
          <w:bCs/>
          <w:color w:val="auto"/>
          <w:sz w:val="18"/>
          <w:szCs w:val="18"/>
        </w:rPr>
        <w:t>Информация</w:t>
      </w:r>
      <w:r w:rsidRPr="00371919">
        <w:rPr>
          <w:b/>
          <w:bCs/>
          <w:color w:val="auto"/>
          <w:sz w:val="18"/>
          <w:szCs w:val="18"/>
        </w:rPr>
        <w:br/>
        <w:t>о соблюдении показателей качества и надежности регулируемых услуг</w:t>
      </w:r>
      <w:r w:rsidRPr="00371919">
        <w:rPr>
          <w:b/>
          <w:bCs/>
          <w:color w:val="auto"/>
          <w:sz w:val="18"/>
          <w:szCs w:val="18"/>
        </w:rPr>
        <w:br/>
        <w:t>по итогам 202</w:t>
      </w:r>
      <w:r w:rsidR="00FD3FA0" w:rsidRPr="00371919">
        <w:rPr>
          <w:b/>
          <w:bCs/>
          <w:color w:val="auto"/>
          <w:sz w:val="18"/>
          <w:szCs w:val="18"/>
        </w:rPr>
        <w:t>4</w:t>
      </w:r>
      <w:r w:rsidR="008E14BF" w:rsidRPr="00371919">
        <w:rPr>
          <w:b/>
          <w:bCs/>
          <w:color w:val="auto"/>
          <w:sz w:val="18"/>
          <w:szCs w:val="18"/>
          <w:lang w:val="kk-KZ"/>
        </w:rPr>
        <w:t xml:space="preserve"> </w:t>
      </w:r>
      <w:r w:rsidRPr="00371919">
        <w:rPr>
          <w:b/>
          <w:bCs/>
          <w:color w:val="auto"/>
          <w:sz w:val="18"/>
          <w:szCs w:val="18"/>
        </w:rPr>
        <w:t xml:space="preserve">года </w:t>
      </w:r>
    </w:p>
    <w:p w:rsidR="004178DC" w:rsidRPr="00371919" w:rsidRDefault="004178DC" w:rsidP="004178DC">
      <w:pPr>
        <w:jc w:val="center"/>
        <w:rPr>
          <w:color w:val="auto"/>
          <w:sz w:val="18"/>
          <w:szCs w:val="18"/>
          <w:u w:val="single"/>
        </w:rPr>
      </w:pP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  <w:u w:val="single"/>
        </w:rPr>
      </w:pPr>
      <w:r w:rsidRPr="00371919">
        <w:rPr>
          <w:color w:val="auto"/>
          <w:sz w:val="18"/>
          <w:szCs w:val="18"/>
          <w:u w:val="single"/>
        </w:rPr>
        <w:t>ТОО «Kazakhmys Distribution» (Казахмыс Дистрибьюшн) – Предприятия теплоэнергетики</w:t>
      </w: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наименование субъекта естественной монополии, вид деятельности</w:t>
      </w:r>
    </w:p>
    <w:p w:rsidR="004178DC" w:rsidRPr="00371919" w:rsidRDefault="004178DC" w:rsidP="004178DC">
      <w:pPr>
        <w:ind w:firstLine="397"/>
        <w:textAlignment w:val="baseline"/>
        <w:rPr>
          <w:b/>
          <w:color w:val="FF0000"/>
          <w:sz w:val="20"/>
          <w:szCs w:val="20"/>
        </w:rPr>
      </w:pPr>
    </w:p>
    <w:p w:rsidR="008E187B" w:rsidRPr="00371919" w:rsidRDefault="008E187B" w:rsidP="004178DC">
      <w:pPr>
        <w:ind w:firstLine="397"/>
        <w:jc w:val="right"/>
        <w:textAlignment w:val="baseline"/>
        <w:rPr>
          <w:b/>
          <w:color w:val="FF0000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186"/>
        <w:gridCol w:w="1904"/>
        <w:gridCol w:w="1547"/>
        <w:gridCol w:w="1489"/>
        <w:gridCol w:w="2242"/>
        <w:gridCol w:w="2498"/>
      </w:tblGrid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Показатель качества и надежности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Факт 2023 года предшествующего отчетному периоду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План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 xml:space="preserve"> (на 202</w:t>
            </w:r>
            <w:r w:rsidRPr="00371919">
              <w:rPr>
                <w:b/>
                <w:color w:val="auto"/>
                <w:sz w:val="16"/>
                <w:szCs w:val="16"/>
                <w:lang w:val="en-US"/>
              </w:rPr>
              <w:t>4</w:t>
            </w:r>
            <w:r w:rsidRPr="00371919">
              <w:rPr>
                <w:b/>
                <w:color w:val="auto"/>
                <w:sz w:val="16"/>
                <w:szCs w:val="16"/>
              </w:rPr>
              <w:t xml:space="preserve"> год)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 xml:space="preserve">Факт 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( 202</w:t>
            </w:r>
            <w:r w:rsidRPr="00371919">
              <w:rPr>
                <w:b/>
                <w:color w:val="auto"/>
                <w:sz w:val="16"/>
                <w:szCs w:val="16"/>
                <w:lang w:val="en-US"/>
              </w:rPr>
              <w:t>4</w:t>
            </w:r>
            <w:r w:rsidRPr="00371919">
              <w:rPr>
                <w:b/>
                <w:color w:val="auto"/>
                <w:sz w:val="16"/>
                <w:szCs w:val="16"/>
              </w:rPr>
              <w:t>г.)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Оценка соблюдения показателей надежности и качества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Причины (обоснование) несоблюдения показателей надежности и качества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7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производство тепловой энергии 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ТЭ согласно утвержденного  температурного графика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721 525,760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854 319,125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  <w:lang w:val="en-US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798 856,930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снижение параметров теплосети (температуры) от ПТЭ в связи с высокой температурой наружного воздуха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передача, распределение и снабжение тепловой энергии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ТЭ до потребителя согласно заявленных объемов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189 598,312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216 663,810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187 860,993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Отклонение за счет установленных приборов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8"/>
              <w:rPr>
                <w:b w:val="0"/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подача воды по распределительным сетям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Обеспечение питьевой водой согласно установленным требованиям к качеству питьевой воды. Бесперебойная подача воды до потребителя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4 327,80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4 154,713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3 885,670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 xml:space="preserve">Проведено анализов на соответствие требованиям к </w:t>
            </w:r>
            <w:r w:rsidRPr="00371919">
              <w:rPr>
                <w:color w:val="auto"/>
                <w:sz w:val="16"/>
                <w:szCs w:val="16"/>
              </w:rPr>
              <w:lastRenderedPageBreak/>
              <w:t>СанПИН 209 от 16.03.2015 года 245 проб в год 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lastRenderedPageBreak/>
              <w:t>Отклонения в показателях отсутствуют</w:t>
            </w:r>
          </w:p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pStyle w:val="a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71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На услугу отвод сточных вод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Надежность и бесперебойность водоотведения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995,66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721,1468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688,8532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Отклонения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по подаче воды по распределительным сетям (техническая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a8"/>
              <w:textAlignment w:val="baselin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71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Бесперебойная подача воды потребителям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4 574,57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5 053,648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4 258,422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воды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 xml:space="preserve">Отсутствие перерывов в подаче воды 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по подаче воды по распределительным сетям (промышленная вода)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воды потребителям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3 164,332 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3 164,3328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3 164,3329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Отклонения отсутствуют</w:t>
            </w:r>
          </w:p>
        </w:tc>
      </w:tr>
    </w:tbl>
    <w:p w:rsidR="00FD3FA0" w:rsidRPr="00371919" w:rsidRDefault="00FD3FA0" w:rsidP="00FD3FA0">
      <w:pPr>
        <w:ind w:firstLine="709"/>
        <w:rPr>
          <w:b/>
          <w:color w:val="auto"/>
          <w:sz w:val="16"/>
          <w:szCs w:val="16"/>
        </w:rPr>
      </w:pPr>
    </w:p>
    <w:p w:rsidR="00650C78" w:rsidRPr="00371919" w:rsidRDefault="00650C78" w:rsidP="00650C78">
      <w:pPr>
        <w:ind w:firstLine="709"/>
        <w:rPr>
          <w:b/>
          <w:color w:val="auto"/>
          <w:sz w:val="16"/>
          <w:szCs w:val="16"/>
        </w:rPr>
      </w:pPr>
    </w:p>
    <w:p w:rsidR="00984196" w:rsidRPr="00371919" w:rsidRDefault="00984196">
      <w:pPr>
        <w:ind w:firstLine="709"/>
        <w:rPr>
          <w:b/>
          <w:color w:val="FF0000"/>
          <w:sz w:val="16"/>
          <w:szCs w:val="16"/>
        </w:rPr>
      </w:pPr>
    </w:p>
    <w:p w:rsidR="000B5EF5" w:rsidRPr="00371919" w:rsidRDefault="000B5EF5">
      <w:pPr>
        <w:ind w:firstLine="709"/>
        <w:rPr>
          <w:b/>
          <w:color w:val="FF0000"/>
          <w:sz w:val="16"/>
          <w:szCs w:val="16"/>
        </w:rPr>
      </w:pPr>
    </w:p>
    <w:p w:rsidR="004178DC" w:rsidRPr="00371919" w:rsidRDefault="004178DC" w:rsidP="004178DC">
      <w:pPr>
        <w:ind w:firstLine="397"/>
        <w:jc w:val="right"/>
        <w:textAlignment w:val="baseline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Форма 4</w:t>
      </w:r>
      <w:r w:rsidRPr="00371919">
        <w:rPr>
          <w:color w:val="auto"/>
          <w:sz w:val="18"/>
          <w:szCs w:val="18"/>
        </w:rPr>
        <w:t> </w:t>
      </w: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4178DC" w:rsidRPr="00371919" w:rsidRDefault="004178DC" w:rsidP="004178DC">
      <w:pPr>
        <w:jc w:val="center"/>
        <w:rPr>
          <w:b/>
          <w:bCs/>
          <w:color w:val="auto"/>
          <w:sz w:val="18"/>
          <w:szCs w:val="18"/>
        </w:rPr>
      </w:pPr>
      <w:r w:rsidRPr="00371919">
        <w:rPr>
          <w:b/>
          <w:bCs/>
          <w:color w:val="auto"/>
          <w:sz w:val="18"/>
          <w:szCs w:val="18"/>
        </w:rPr>
        <w:t>Информация</w:t>
      </w:r>
      <w:r w:rsidRPr="00371919">
        <w:rPr>
          <w:b/>
          <w:bCs/>
          <w:color w:val="auto"/>
          <w:sz w:val="18"/>
          <w:szCs w:val="18"/>
        </w:rPr>
        <w:br/>
        <w:t>о достижении показателей эффективности деятельности субъектов естественных монополий</w:t>
      </w:r>
      <w:r w:rsidRPr="00371919">
        <w:rPr>
          <w:b/>
          <w:bCs/>
          <w:color w:val="auto"/>
          <w:sz w:val="18"/>
          <w:szCs w:val="18"/>
        </w:rPr>
        <w:br/>
        <w:t>по итогам</w:t>
      </w:r>
      <w:r w:rsidR="00173308" w:rsidRPr="00371919">
        <w:rPr>
          <w:b/>
          <w:bCs/>
          <w:color w:val="auto"/>
          <w:sz w:val="18"/>
          <w:szCs w:val="18"/>
          <w:lang w:val="kk-KZ"/>
        </w:rPr>
        <w:t xml:space="preserve"> </w:t>
      </w:r>
      <w:r w:rsidRPr="00371919">
        <w:rPr>
          <w:b/>
          <w:bCs/>
          <w:color w:val="auto"/>
          <w:sz w:val="18"/>
          <w:szCs w:val="18"/>
        </w:rPr>
        <w:t xml:space="preserve"> 202</w:t>
      </w:r>
      <w:r w:rsidR="00FD3FA0" w:rsidRPr="00371919">
        <w:rPr>
          <w:b/>
          <w:bCs/>
          <w:color w:val="auto"/>
          <w:sz w:val="18"/>
          <w:szCs w:val="18"/>
        </w:rPr>
        <w:t>4</w:t>
      </w:r>
      <w:r w:rsidR="00984196" w:rsidRPr="00371919">
        <w:rPr>
          <w:b/>
          <w:bCs/>
          <w:color w:val="auto"/>
          <w:sz w:val="18"/>
          <w:szCs w:val="18"/>
        </w:rPr>
        <w:t xml:space="preserve"> года</w:t>
      </w:r>
    </w:p>
    <w:p w:rsidR="00984196" w:rsidRPr="00371919" w:rsidRDefault="00984196" w:rsidP="004178DC">
      <w:pPr>
        <w:jc w:val="center"/>
        <w:rPr>
          <w:color w:val="auto"/>
          <w:sz w:val="18"/>
          <w:szCs w:val="18"/>
        </w:rPr>
      </w:pP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  <w:u w:val="single"/>
        </w:rPr>
      </w:pPr>
      <w:r w:rsidRPr="00371919">
        <w:rPr>
          <w:color w:val="auto"/>
          <w:sz w:val="18"/>
          <w:szCs w:val="18"/>
          <w:u w:val="single"/>
        </w:rPr>
        <w:t>ТОО «Kazakhmys Distribution» (Казахмыс Дистрибьюшн) – Предприятия теплоэнергетики</w:t>
      </w: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наименование субъекта естественной монополии, вид деятельности</w:t>
      </w:r>
    </w:p>
    <w:p w:rsidR="008E14BF" w:rsidRPr="00371919" w:rsidRDefault="004178DC" w:rsidP="004178DC">
      <w:pPr>
        <w:rPr>
          <w:color w:val="FF0000"/>
          <w:sz w:val="20"/>
          <w:szCs w:val="20"/>
        </w:rPr>
      </w:pPr>
      <w:r w:rsidRPr="00371919">
        <w:rPr>
          <w:color w:val="FF0000"/>
          <w:sz w:val="20"/>
          <w:szCs w:val="20"/>
        </w:rPr>
        <w:t> </w:t>
      </w:r>
    </w:p>
    <w:tbl>
      <w:tblPr>
        <w:tblW w:w="50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956"/>
        <w:gridCol w:w="1362"/>
        <w:gridCol w:w="1510"/>
        <w:gridCol w:w="1510"/>
        <w:gridCol w:w="3173"/>
        <w:gridCol w:w="2376"/>
      </w:tblGrid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Показатель эффективности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Факт 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3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План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(на 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4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год) 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Факт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4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  года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Оценка достижения показателей эффективности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Причины (обоснование) недостижения показателей эффективности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7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9"/>
              <w:ind w:left="0" w:firstLine="313"/>
              <w:rPr>
                <w:b w:val="0"/>
                <w:color w:val="auto"/>
                <w:sz w:val="18"/>
                <w:szCs w:val="18"/>
              </w:rPr>
            </w:pPr>
            <w:r w:rsidRPr="00371919">
              <w:rPr>
                <w:b w:val="0"/>
                <w:color w:val="auto"/>
                <w:sz w:val="18"/>
                <w:szCs w:val="18"/>
              </w:rPr>
              <w:t xml:space="preserve">На услугу производство тепловой энергии 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ТЭ согласно утвержденного  температурного графика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721 525,760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854 319,125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  <w:lang w:val="en-US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798 856,930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параметров теплосети (температуры) от ПТЭ в связи с</w:t>
            </w:r>
            <w:r w:rsidRPr="00371919">
              <w:rPr>
                <w:color w:val="auto"/>
                <w:sz w:val="16"/>
                <w:szCs w:val="16"/>
              </w:rPr>
              <w:t xml:space="preserve"> высокой температурой наружного воздуха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передача, распределение и снабжение тепловой энергии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ТЭ до потребителя согласно заявленных объемов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189 598,312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216 663,810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187 860,993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Отклонение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97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подача воды по распределительным сетям_(питьевая)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Бесперебойная подача воды до потребителя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потерь .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4 327,80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4 154,713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3 885,670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Проведение капитальных ремонтов сетей водоснабжения, имеющих большой износ.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Ремонт резервуаров на предмет скрытых утечек.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отвод сточных вод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lastRenderedPageBreak/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Надежность и бесперебойность водоотведения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995,66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721,1468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688,8532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Отклонения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 подаче воды по распределительным сетям (техническая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 Бесперебойная подача воды до потребителя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потерь  при устранении порывов на водоводе.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4 574,57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5 053,648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4 258,422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Замена аварийных участков  водовода.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 подаче воды по распределительным сетям (промышленная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воды потребителям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3 164,332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3 164,3328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3 164,3329  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Отклонения отсутствуют</w:t>
            </w:r>
          </w:p>
        </w:tc>
      </w:tr>
    </w:tbl>
    <w:p w:rsidR="00FD3FA0" w:rsidRPr="00371919" w:rsidRDefault="00FD3FA0" w:rsidP="00FD3FA0">
      <w:pPr>
        <w:ind w:firstLine="709"/>
        <w:rPr>
          <w:rStyle w:val="s0"/>
          <w:b/>
          <w:color w:val="auto"/>
          <w:sz w:val="18"/>
          <w:szCs w:val="18"/>
        </w:rPr>
      </w:pPr>
    </w:p>
    <w:p w:rsidR="00650C78" w:rsidRPr="00371919" w:rsidRDefault="00650C78" w:rsidP="00650C78">
      <w:pPr>
        <w:rPr>
          <w:color w:val="auto"/>
        </w:rPr>
      </w:pPr>
    </w:p>
    <w:p w:rsidR="00A75133" w:rsidRPr="00371919" w:rsidRDefault="00A75133" w:rsidP="005F52D2">
      <w:pPr>
        <w:ind w:firstLine="709"/>
        <w:rPr>
          <w:rStyle w:val="s0"/>
          <w:b/>
          <w:color w:val="auto"/>
          <w:sz w:val="18"/>
          <w:szCs w:val="18"/>
        </w:rPr>
      </w:pPr>
    </w:p>
    <w:p w:rsidR="00760533" w:rsidRPr="00371919" w:rsidRDefault="006E32E1" w:rsidP="004B3706">
      <w:pPr>
        <w:ind w:firstLine="567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6</w:t>
      </w:r>
      <w:r w:rsidR="00421ECB" w:rsidRPr="00371919">
        <w:rPr>
          <w:rStyle w:val="s0"/>
          <w:b/>
          <w:color w:val="auto"/>
          <w:sz w:val="18"/>
          <w:szCs w:val="18"/>
        </w:rPr>
        <w:t>) Основные</w:t>
      </w:r>
      <w:r w:rsidR="00760533" w:rsidRPr="00371919">
        <w:rPr>
          <w:rStyle w:val="s0"/>
          <w:b/>
          <w:color w:val="auto"/>
          <w:sz w:val="18"/>
          <w:szCs w:val="18"/>
        </w:rPr>
        <w:t xml:space="preserve"> фин</w:t>
      </w:r>
      <w:r w:rsidR="00421ECB" w:rsidRPr="00371919">
        <w:rPr>
          <w:rStyle w:val="s0"/>
          <w:b/>
          <w:color w:val="auto"/>
          <w:sz w:val="18"/>
          <w:szCs w:val="18"/>
        </w:rPr>
        <w:t>ансово-экономических показатели</w:t>
      </w:r>
      <w:r w:rsidR="00760533" w:rsidRPr="00371919">
        <w:rPr>
          <w:rStyle w:val="s0"/>
          <w:b/>
          <w:color w:val="auto"/>
          <w:sz w:val="18"/>
          <w:szCs w:val="18"/>
        </w:rPr>
        <w:t xml:space="preserve"> деятельности </w:t>
      </w:r>
      <w:r w:rsidR="00421ECB" w:rsidRPr="00371919">
        <w:rPr>
          <w:rStyle w:val="s0"/>
          <w:b/>
          <w:color w:val="auto"/>
          <w:sz w:val="18"/>
          <w:szCs w:val="18"/>
        </w:rPr>
        <w:t>предприятия</w:t>
      </w:r>
      <w:r w:rsidR="00760533" w:rsidRPr="00371919">
        <w:rPr>
          <w:rStyle w:val="s0"/>
          <w:b/>
          <w:color w:val="auto"/>
          <w:sz w:val="18"/>
          <w:szCs w:val="18"/>
        </w:rPr>
        <w:t>;</w:t>
      </w:r>
    </w:p>
    <w:p w:rsidR="00B22F56" w:rsidRPr="00371919" w:rsidRDefault="00B22F56" w:rsidP="006E32E1">
      <w:pPr>
        <w:ind w:firstLine="397"/>
        <w:jc w:val="both"/>
        <w:rPr>
          <w:rStyle w:val="s0"/>
          <w:b/>
          <w:color w:val="FF0000"/>
          <w:sz w:val="18"/>
          <w:szCs w:val="18"/>
        </w:rPr>
      </w:pPr>
    </w:p>
    <w:p w:rsidR="00307AA6" w:rsidRPr="00371919" w:rsidRDefault="00F77C98" w:rsidP="00315733">
      <w:pPr>
        <w:ind w:firstLine="567"/>
        <w:jc w:val="both"/>
        <w:rPr>
          <w:rStyle w:val="s0"/>
          <w:sz w:val="18"/>
          <w:szCs w:val="18"/>
        </w:rPr>
      </w:pPr>
      <w:r w:rsidRPr="00371919">
        <w:rPr>
          <w:sz w:val="18"/>
          <w:szCs w:val="18"/>
        </w:rPr>
        <w:t xml:space="preserve"> </w:t>
      </w:r>
    </w:p>
    <w:p w:rsidR="00315733" w:rsidRPr="00371919" w:rsidRDefault="00315733" w:rsidP="00315733">
      <w:pPr>
        <w:ind w:firstLine="567"/>
        <w:jc w:val="both"/>
        <w:rPr>
          <w:b/>
          <w:sz w:val="18"/>
          <w:szCs w:val="18"/>
        </w:rPr>
      </w:pPr>
      <w:r w:rsidRPr="00371919">
        <w:rPr>
          <w:rStyle w:val="s0"/>
          <w:sz w:val="18"/>
          <w:szCs w:val="18"/>
        </w:rPr>
        <w:t xml:space="preserve">7) </w:t>
      </w:r>
      <w:r w:rsidRPr="00371919">
        <w:rPr>
          <w:b/>
          <w:sz w:val="18"/>
          <w:szCs w:val="18"/>
        </w:rPr>
        <w:t>Объемы предоставленных регулируемых услуг</w:t>
      </w:r>
    </w:p>
    <w:p w:rsidR="00315733" w:rsidRPr="00371919" w:rsidRDefault="00315733" w:rsidP="00315733">
      <w:pPr>
        <w:ind w:firstLine="567"/>
        <w:jc w:val="both"/>
        <w:rPr>
          <w:sz w:val="18"/>
          <w:szCs w:val="18"/>
        </w:rPr>
      </w:pP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>Объемы предоставленных услуг за 202</w:t>
      </w:r>
      <w:r w:rsidR="003E697F" w:rsidRPr="00371919">
        <w:rPr>
          <w:sz w:val="18"/>
          <w:szCs w:val="18"/>
        </w:rPr>
        <w:t>4</w:t>
      </w:r>
      <w:r w:rsidRPr="00371919">
        <w:rPr>
          <w:sz w:val="18"/>
          <w:szCs w:val="18"/>
        </w:rPr>
        <w:t xml:space="preserve"> год составили: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производства тепловой энергии – </w:t>
      </w:r>
      <w:r w:rsidR="003E697F" w:rsidRPr="00371919">
        <w:rPr>
          <w:sz w:val="18"/>
          <w:szCs w:val="18"/>
        </w:rPr>
        <w:t>691 715,3</w:t>
      </w:r>
      <w:r w:rsidRPr="00371919">
        <w:rPr>
          <w:sz w:val="18"/>
          <w:szCs w:val="18"/>
        </w:rPr>
        <w:t xml:space="preserve"> Гкал.</w:t>
      </w:r>
    </w:p>
    <w:p w:rsidR="00173308" w:rsidRPr="00371919" w:rsidRDefault="00173308" w:rsidP="00035C5B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передачи, распределения и снабжения тепловой энергией – </w:t>
      </w:r>
      <w:r w:rsidR="00AA19A8" w:rsidRPr="00371919">
        <w:rPr>
          <w:sz w:val="18"/>
          <w:szCs w:val="18"/>
        </w:rPr>
        <w:t xml:space="preserve"> </w:t>
      </w:r>
      <w:r w:rsidR="003E697F" w:rsidRPr="00371919">
        <w:rPr>
          <w:sz w:val="18"/>
          <w:szCs w:val="18"/>
        </w:rPr>
        <w:t>187 860,99</w:t>
      </w:r>
      <w:r w:rsidR="00AA19A8" w:rsidRPr="00371919">
        <w:rPr>
          <w:sz w:val="18"/>
          <w:szCs w:val="18"/>
        </w:rPr>
        <w:t xml:space="preserve"> </w:t>
      </w:r>
      <w:r w:rsidRPr="00371919">
        <w:rPr>
          <w:sz w:val="18"/>
          <w:szCs w:val="18"/>
        </w:rPr>
        <w:t>Гкал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– </w:t>
      </w:r>
      <w:r w:rsidR="003E697F" w:rsidRPr="00371919">
        <w:rPr>
          <w:sz w:val="18"/>
          <w:szCs w:val="18"/>
        </w:rPr>
        <w:t>3 885,67</w:t>
      </w:r>
      <w:r w:rsidRPr="00371919">
        <w:rPr>
          <w:sz w:val="18"/>
          <w:szCs w:val="18"/>
        </w:rPr>
        <w:t xml:space="preserve"> 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(техническая вода) – </w:t>
      </w:r>
      <w:r w:rsidR="003E697F" w:rsidRPr="00371919">
        <w:rPr>
          <w:sz w:val="18"/>
          <w:szCs w:val="18"/>
        </w:rPr>
        <w:t>4 258,42</w:t>
      </w:r>
      <w:r w:rsidR="00AA19A8" w:rsidRPr="00371919">
        <w:rPr>
          <w:sz w:val="18"/>
          <w:szCs w:val="18"/>
        </w:rPr>
        <w:t xml:space="preserve"> </w:t>
      </w:r>
      <w:r w:rsidRPr="00371919">
        <w:rPr>
          <w:sz w:val="18"/>
          <w:szCs w:val="18"/>
        </w:rPr>
        <w:t>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(промышленная вода) – </w:t>
      </w:r>
      <w:r w:rsidR="00035C5B" w:rsidRPr="00371919">
        <w:rPr>
          <w:sz w:val="18"/>
          <w:szCs w:val="18"/>
        </w:rPr>
        <w:t>3 164,33</w:t>
      </w:r>
      <w:r w:rsidRPr="00371919">
        <w:rPr>
          <w:sz w:val="18"/>
          <w:szCs w:val="18"/>
        </w:rPr>
        <w:t xml:space="preserve"> 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отвода сточных вод – </w:t>
      </w:r>
      <w:r w:rsidR="003E697F" w:rsidRPr="00371919">
        <w:rPr>
          <w:sz w:val="18"/>
          <w:szCs w:val="18"/>
        </w:rPr>
        <w:t>688,85</w:t>
      </w:r>
      <w:r w:rsidRPr="00371919">
        <w:rPr>
          <w:sz w:val="18"/>
          <w:szCs w:val="18"/>
        </w:rPr>
        <w:t xml:space="preserve"> тыс. м3</w:t>
      </w:r>
    </w:p>
    <w:p w:rsidR="00386108" w:rsidRPr="00371919" w:rsidRDefault="00386108" w:rsidP="00421ECB">
      <w:pPr>
        <w:ind w:firstLine="567"/>
        <w:jc w:val="both"/>
        <w:rPr>
          <w:sz w:val="18"/>
          <w:szCs w:val="18"/>
        </w:rPr>
      </w:pPr>
    </w:p>
    <w:p w:rsidR="00F1506E" w:rsidRPr="00371919" w:rsidRDefault="00F1506E" w:rsidP="00F1506E">
      <w:pPr>
        <w:ind w:firstLine="567"/>
        <w:jc w:val="both"/>
        <w:rPr>
          <w:rStyle w:val="s0"/>
          <w:b/>
          <w:color w:val="000000" w:themeColor="text1"/>
          <w:sz w:val="18"/>
          <w:szCs w:val="18"/>
        </w:rPr>
      </w:pPr>
      <w:r w:rsidRPr="00371919">
        <w:rPr>
          <w:rStyle w:val="s0"/>
          <w:b/>
          <w:color w:val="000000" w:themeColor="text1"/>
          <w:sz w:val="18"/>
          <w:szCs w:val="18"/>
        </w:rPr>
        <w:t>8) Информация о проводимой работе с потребителями регулируемых услуг</w:t>
      </w:r>
    </w:p>
    <w:p w:rsidR="00F1506E" w:rsidRPr="00371919" w:rsidRDefault="00F1506E" w:rsidP="00F1506E">
      <w:pPr>
        <w:ind w:firstLine="567"/>
        <w:jc w:val="both"/>
        <w:rPr>
          <w:rStyle w:val="s0"/>
          <w:b/>
          <w:color w:val="000000" w:themeColor="text1"/>
          <w:sz w:val="18"/>
          <w:szCs w:val="18"/>
        </w:rPr>
      </w:pP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 xml:space="preserve">Предприятие теплоэнергетики за период 2024 года произвел 100% обеспечение энергоресурсами всех потребителей. 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Дебиторская задолженность на 31.12.2024 года составила –   2 281 201,46 тыс. тенге, в том числе: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«Сатпаевское предприятие тепловодоснабжения» -  2 135 958,47 тыс.тенге (просроченная и текущая ДЗ);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АО «Предприятие тепловодоснабжения» г.Жезказгана на сумму 139 959,29 тыс.тенге (просроченная и текущая ДЗ);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ИП «Хадис»на сумму  411,91  тыс.тенге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ИП «Смагулов» на сумму 666,43 тыс.тенге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«УлыДала Ретейэл» на сумму 293,31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«Мистол» на сумму 3 912,03 тыс.тенге (просроченная ДЗ, имеется решение суда).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</w:p>
    <w:p w:rsidR="00663E20" w:rsidRPr="00371919" w:rsidRDefault="00663E20" w:rsidP="00663E20">
      <w:pPr>
        <w:ind w:firstLine="567"/>
        <w:jc w:val="both"/>
        <w:rPr>
          <w:b/>
          <w:color w:val="000000" w:themeColor="text1"/>
          <w:sz w:val="18"/>
          <w:szCs w:val="18"/>
        </w:rPr>
      </w:pPr>
      <w:r w:rsidRPr="00371919">
        <w:rPr>
          <w:b/>
          <w:color w:val="000000" w:themeColor="text1"/>
          <w:sz w:val="18"/>
          <w:szCs w:val="18"/>
        </w:rPr>
        <w:t>9) В перспективе на 2024 год в целях обеспечения надежными качественными услугами заложены следующие инвестиционные проекты: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 </w:t>
      </w:r>
    </w:p>
    <w:p w:rsidR="00663E20" w:rsidRPr="00371919" w:rsidRDefault="00663E20" w:rsidP="00663E20">
      <w:pPr>
        <w:ind w:firstLine="567"/>
        <w:jc w:val="both"/>
        <w:rPr>
          <w:b/>
          <w:color w:val="FF0000"/>
          <w:sz w:val="18"/>
          <w:szCs w:val="18"/>
        </w:rPr>
      </w:pPr>
      <w:r w:rsidRPr="00371919">
        <w:rPr>
          <w:b/>
          <w:color w:val="000000" w:themeColor="text1"/>
          <w:sz w:val="18"/>
          <w:szCs w:val="18"/>
        </w:rPr>
        <w:t>По услуге производство тепловой энергии: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№2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КВТК-100 №1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- Капитальный ремонт Дымовой трубы с боровом (на ТС№1) 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ст.№3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- Капитальный ремонт топки ТЧЗМ - 2,7/0,4 на котле ДКВР 10/13 ст№3, Тепловой станции №1 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рамы колосниковой решётки котла ДКВР10-13 ст№3 паровой котельной ТС-1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газохода котла ПТВП-100ст.№2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ст.№4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ПАРОГЕНЕРАТОР БОЛЬШОЙ МОЩНОСТИ ПЭЭ-500Р 1МПА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lastRenderedPageBreak/>
        <w:t>- Приобретение. Тельфер электрический Г/П 0,5Т, Н6М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Приобретение. Таль электрическая Г/ПО,1Т, Н12М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передачи, распределения и снабжения тепловой энергии: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- </w:t>
      </w:r>
      <w:r w:rsidRPr="00371919">
        <w:rPr>
          <w:color w:val="auto"/>
          <w:sz w:val="18"/>
          <w:szCs w:val="18"/>
        </w:rPr>
        <w:t>ВНЕШНИЕ СЕТИ САНТЕХН. (Замена участка теплосети. Внешние сети сантехн. От КПР-26 ДО шх 67)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ТЕПЛОМАГИСТРАЛЬ Г/РУДН.ПРЕДПР.ДО КАМЕРЫ 12 (Замена участка теплосети. Теплосеть №5)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- 3_ОС6500031397 НАСОС КРХА 600/500/40 (Капитальный ремонт сетевых насосов КРХА)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- 3_ОС6500031397 НАСОС КРХА 600/500/40 (Замена Задвижки 30С41НЖ Ф300 РУ-16АТМ С ОТВЕТНЫМИ ФЛАНЦАМИ И КРЕПЕЖОМ)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ТЕПЛОМАГИСТРАЛЬ ОТ ШХ.45 ДО ШХ.65 (Замена задвижки 30с64нж ду 150 ру25атм (с выдвижным шпинделем) с ответными фланцами и крепежом)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-Установка системы диспетчеризации, учета работы котла, управления, блокировки и защит котлоагрегата КВТК-100 №1 Тепловой станции №2 ПТЭ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ТЕПЛОИЗОЛЯЦИЯ 50Х1200Х12500ММ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СТЕКЛОПЛАСТИК РСТ-275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ПРОВОЛОКА ВЯЗАЛЬНАЯ D1,5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Приобретение ЗАДВИЖЕК 30С64НЖ D400 P25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подачи воды по распределительным сетям (питьевая вода):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ВОДОПРОВОД ОТ СУЩЕСТВ.Х/ПИТЬЕВ.В/ВОДА В Р-НЕ 57 ШХ. ДО ОСН.ПЛОЩ. (Замена водовода диаметром ф630х10)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Ремонт Дюкера Бекбулатовской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Модульный пост охраны БП4, габариты д/ш 6х2,5 Площадь 15 м2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Насос №4 1Д-630 с электродвигателем 6Кв 1500 об/мин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подачи воды по распределительным сетям (техническая вода):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ВЫНОС ДЮКЕРА БЕКБУЛАТСКОЙ (Замена участка водопроводных сетей Хоз.питьевой в/провод от А до кв.65 по ул. Первостроителей (до ТС-1) Ф630*10 питьевая)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Ремонт насосных агрегатов ASC 350-470 насосной станции 1-го подъема КЕССОН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Капитальный ремонт сетевых насосов ТС-1 (КРХА) (Мероприятие инвестиционной программы 2025 года)</w:t>
      </w:r>
    </w:p>
    <w:p w:rsidR="00663E20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7B71D6">
        <w:rPr>
          <w:color w:val="auto"/>
          <w:sz w:val="18"/>
          <w:szCs w:val="18"/>
        </w:rPr>
        <w:t>- Приобретение. ЗАДВИЖКА 30С41НЖ D300 P16</w:t>
      </w:r>
    </w:p>
    <w:p w:rsidR="00663E20" w:rsidRPr="00A703D4" w:rsidRDefault="00663E20" w:rsidP="00663E20">
      <w:pPr>
        <w:ind w:firstLine="567"/>
        <w:jc w:val="both"/>
        <w:rPr>
          <w:color w:val="auto"/>
          <w:sz w:val="18"/>
          <w:szCs w:val="18"/>
        </w:rPr>
      </w:pPr>
    </w:p>
    <w:p w:rsidR="00663E20" w:rsidRPr="00A703D4" w:rsidRDefault="00663E20" w:rsidP="00663E20">
      <w:pPr>
        <w:ind w:firstLine="567"/>
        <w:jc w:val="both"/>
        <w:rPr>
          <w:color w:val="auto"/>
          <w:sz w:val="18"/>
          <w:szCs w:val="18"/>
        </w:rPr>
      </w:pPr>
    </w:p>
    <w:p w:rsidR="00867FFD" w:rsidRPr="00A703D4" w:rsidRDefault="00867FFD" w:rsidP="00663E20">
      <w:pPr>
        <w:ind w:firstLine="567"/>
        <w:jc w:val="both"/>
        <w:rPr>
          <w:color w:val="auto"/>
          <w:sz w:val="18"/>
          <w:szCs w:val="18"/>
        </w:rPr>
      </w:pPr>
    </w:p>
    <w:sectPr w:rsidR="00867FFD" w:rsidRPr="00A703D4" w:rsidSect="00814817">
      <w:pgSz w:w="16840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DB" w:rsidRDefault="001E26DB" w:rsidP="00763152">
      <w:r>
        <w:separator/>
      </w:r>
    </w:p>
  </w:endnote>
  <w:endnote w:type="continuationSeparator" w:id="0">
    <w:p w:rsidR="001E26DB" w:rsidRDefault="001E26DB" w:rsidP="007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DB" w:rsidRDefault="001E26DB" w:rsidP="00763152">
      <w:r>
        <w:separator/>
      </w:r>
    </w:p>
  </w:footnote>
  <w:footnote w:type="continuationSeparator" w:id="0">
    <w:p w:rsidR="001E26DB" w:rsidRDefault="001E26DB" w:rsidP="0076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42D7"/>
    <w:multiLevelType w:val="hybridMultilevel"/>
    <w:tmpl w:val="16227F6A"/>
    <w:lvl w:ilvl="0" w:tplc="C4464F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231F3"/>
    <w:multiLevelType w:val="hybridMultilevel"/>
    <w:tmpl w:val="D292E69E"/>
    <w:lvl w:ilvl="0" w:tplc="CA5E20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A8865E5"/>
    <w:multiLevelType w:val="hybridMultilevel"/>
    <w:tmpl w:val="6C345E38"/>
    <w:lvl w:ilvl="0" w:tplc="D2FE0A2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F7574E"/>
    <w:multiLevelType w:val="hybridMultilevel"/>
    <w:tmpl w:val="934C46F8"/>
    <w:lvl w:ilvl="0" w:tplc="64AECB0E">
      <w:start w:val="20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3"/>
    <w:rsid w:val="000168A5"/>
    <w:rsid w:val="00017781"/>
    <w:rsid w:val="00032D85"/>
    <w:rsid w:val="00035C5B"/>
    <w:rsid w:val="000505DE"/>
    <w:rsid w:val="0005458B"/>
    <w:rsid w:val="00070150"/>
    <w:rsid w:val="00072F78"/>
    <w:rsid w:val="00074AE2"/>
    <w:rsid w:val="00096ABD"/>
    <w:rsid w:val="000B5EF5"/>
    <w:rsid w:val="000C06E4"/>
    <w:rsid w:val="000C099C"/>
    <w:rsid w:val="000C15BF"/>
    <w:rsid w:val="000C7038"/>
    <w:rsid w:val="000E0AE3"/>
    <w:rsid w:val="000F703B"/>
    <w:rsid w:val="0010014C"/>
    <w:rsid w:val="00100E36"/>
    <w:rsid w:val="001255B9"/>
    <w:rsid w:val="00136D9F"/>
    <w:rsid w:val="0014215C"/>
    <w:rsid w:val="0015011F"/>
    <w:rsid w:val="00162581"/>
    <w:rsid w:val="00171AFF"/>
    <w:rsid w:val="00173308"/>
    <w:rsid w:val="00180783"/>
    <w:rsid w:val="00184674"/>
    <w:rsid w:val="001852FE"/>
    <w:rsid w:val="00185666"/>
    <w:rsid w:val="0019264F"/>
    <w:rsid w:val="00192953"/>
    <w:rsid w:val="001957B2"/>
    <w:rsid w:val="00197A14"/>
    <w:rsid w:val="001A08E0"/>
    <w:rsid w:val="001A5112"/>
    <w:rsid w:val="001B21DA"/>
    <w:rsid w:val="001B7A0A"/>
    <w:rsid w:val="001D116F"/>
    <w:rsid w:val="001D39EA"/>
    <w:rsid w:val="001D46B9"/>
    <w:rsid w:val="001E06BC"/>
    <w:rsid w:val="001E26DB"/>
    <w:rsid w:val="001E50F1"/>
    <w:rsid w:val="001E6E2F"/>
    <w:rsid w:val="001F2337"/>
    <w:rsid w:val="001F24FF"/>
    <w:rsid w:val="001F40AE"/>
    <w:rsid w:val="001F64BB"/>
    <w:rsid w:val="001F69AD"/>
    <w:rsid w:val="00205D27"/>
    <w:rsid w:val="0020646D"/>
    <w:rsid w:val="0021212A"/>
    <w:rsid w:val="00223873"/>
    <w:rsid w:val="00224D48"/>
    <w:rsid w:val="00227EE4"/>
    <w:rsid w:val="002410F3"/>
    <w:rsid w:val="00243A4E"/>
    <w:rsid w:val="00260917"/>
    <w:rsid w:val="00262EBD"/>
    <w:rsid w:val="00263666"/>
    <w:rsid w:val="002668E9"/>
    <w:rsid w:val="0027316C"/>
    <w:rsid w:val="00277D65"/>
    <w:rsid w:val="00280F81"/>
    <w:rsid w:val="002B168E"/>
    <w:rsid w:val="002B40C6"/>
    <w:rsid w:val="002B5479"/>
    <w:rsid w:val="002B784D"/>
    <w:rsid w:val="002C1EBD"/>
    <w:rsid w:val="002C7A35"/>
    <w:rsid w:val="002D53B9"/>
    <w:rsid w:val="002D5457"/>
    <w:rsid w:val="002E5159"/>
    <w:rsid w:val="002F18EF"/>
    <w:rsid w:val="002F5CF8"/>
    <w:rsid w:val="00305724"/>
    <w:rsid w:val="00306639"/>
    <w:rsid w:val="00307AA6"/>
    <w:rsid w:val="00315733"/>
    <w:rsid w:val="00317F0F"/>
    <w:rsid w:val="00331C29"/>
    <w:rsid w:val="003450D1"/>
    <w:rsid w:val="00354491"/>
    <w:rsid w:val="00371919"/>
    <w:rsid w:val="00377D28"/>
    <w:rsid w:val="00386108"/>
    <w:rsid w:val="003863A8"/>
    <w:rsid w:val="00387F4E"/>
    <w:rsid w:val="00390574"/>
    <w:rsid w:val="003A38FA"/>
    <w:rsid w:val="003A4FB0"/>
    <w:rsid w:val="003A5E8E"/>
    <w:rsid w:val="003C7D50"/>
    <w:rsid w:val="003D7211"/>
    <w:rsid w:val="003E3D2C"/>
    <w:rsid w:val="003E605C"/>
    <w:rsid w:val="003E697F"/>
    <w:rsid w:val="003F3357"/>
    <w:rsid w:val="004029C9"/>
    <w:rsid w:val="00403AED"/>
    <w:rsid w:val="004113B0"/>
    <w:rsid w:val="00411704"/>
    <w:rsid w:val="004136EF"/>
    <w:rsid w:val="004178DC"/>
    <w:rsid w:val="00421ECB"/>
    <w:rsid w:val="00431F09"/>
    <w:rsid w:val="0043646E"/>
    <w:rsid w:val="00441DBF"/>
    <w:rsid w:val="00442F1B"/>
    <w:rsid w:val="004457CE"/>
    <w:rsid w:val="00446BDB"/>
    <w:rsid w:val="004714F2"/>
    <w:rsid w:val="00472168"/>
    <w:rsid w:val="0047464F"/>
    <w:rsid w:val="00482B61"/>
    <w:rsid w:val="004A6E86"/>
    <w:rsid w:val="004B1D5E"/>
    <w:rsid w:val="004B2BF6"/>
    <w:rsid w:val="004B3706"/>
    <w:rsid w:val="004D07C1"/>
    <w:rsid w:val="004D2495"/>
    <w:rsid w:val="004E27EF"/>
    <w:rsid w:val="0051500C"/>
    <w:rsid w:val="0051619B"/>
    <w:rsid w:val="00521EDB"/>
    <w:rsid w:val="0053442D"/>
    <w:rsid w:val="00544DF7"/>
    <w:rsid w:val="00550388"/>
    <w:rsid w:val="0055240D"/>
    <w:rsid w:val="0055363A"/>
    <w:rsid w:val="00565EB3"/>
    <w:rsid w:val="00571A45"/>
    <w:rsid w:val="00580F5F"/>
    <w:rsid w:val="00587FE9"/>
    <w:rsid w:val="005952D4"/>
    <w:rsid w:val="005A0131"/>
    <w:rsid w:val="005B5C99"/>
    <w:rsid w:val="005C3F7E"/>
    <w:rsid w:val="005C4E57"/>
    <w:rsid w:val="005D7DB9"/>
    <w:rsid w:val="005E371A"/>
    <w:rsid w:val="005E426E"/>
    <w:rsid w:val="005E7DD7"/>
    <w:rsid w:val="005F52D2"/>
    <w:rsid w:val="00600912"/>
    <w:rsid w:val="006034E9"/>
    <w:rsid w:val="00614A11"/>
    <w:rsid w:val="0062076A"/>
    <w:rsid w:val="00621ABC"/>
    <w:rsid w:val="0062489C"/>
    <w:rsid w:val="006277FD"/>
    <w:rsid w:val="00637B3C"/>
    <w:rsid w:val="00644483"/>
    <w:rsid w:val="00646C6B"/>
    <w:rsid w:val="00647FC3"/>
    <w:rsid w:val="00650C78"/>
    <w:rsid w:val="00663E20"/>
    <w:rsid w:val="006740F9"/>
    <w:rsid w:val="00675999"/>
    <w:rsid w:val="006A4417"/>
    <w:rsid w:val="006A60C1"/>
    <w:rsid w:val="006A7588"/>
    <w:rsid w:val="006C2201"/>
    <w:rsid w:val="006C52FA"/>
    <w:rsid w:val="006D1968"/>
    <w:rsid w:val="006D20DD"/>
    <w:rsid w:val="006D34B9"/>
    <w:rsid w:val="006D63FC"/>
    <w:rsid w:val="006E32E1"/>
    <w:rsid w:val="006E735F"/>
    <w:rsid w:val="006F24C6"/>
    <w:rsid w:val="006F48AD"/>
    <w:rsid w:val="007047CF"/>
    <w:rsid w:val="00751DC7"/>
    <w:rsid w:val="00760533"/>
    <w:rsid w:val="00763152"/>
    <w:rsid w:val="00764B63"/>
    <w:rsid w:val="00765BD3"/>
    <w:rsid w:val="00794F08"/>
    <w:rsid w:val="00796732"/>
    <w:rsid w:val="007B6D32"/>
    <w:rsid w:val="007B71D6"/>
    <w:rsid w:val="007D69EA"/>
    <w:rsid w:val="007E7D83"/>
    <w:rsid w:val="007F2D1A"/>
    <w:rsid w:val="007F5E85"/>
    <w:rsid w:val="00802A74"/>
    <w:rsid w:val="00814817"/>
    <w:rsid w:val="00815D62"/>
    <w:rsid w:val="00826158"/>
    <w:rsid w:val="00837E1D"/>
    <w:rsid w:val="00867FFD"/>
    <w:rsid w:val="00884B5A"/>
    <w:rsid w:val="0088715A"/>
    <w:rsid w:val="00891C59"/>
    <w:rsid w:val="00893F89"/>
    <w:rsid w:val="008A4A48"/>
    <w:rsid w:val="008C767D"/>
    <w:rsid w:val="008E14BF"/>
    <w:rsid w:val="008E187B"/>
    <w:rsid w:val="008E7C81"/>
    <w:rsid w:val="00901BEE"/>
    <w:rsid w:val="0090499E"/>
    <w:rsid w:val="00914EFE"/>
    <w:rsid w:val="00930D9F"/>
    <w:rsid w:val="00934EE6"/>
    <w:rsid w:val="009536DC"/>
    <w:rsid w:val="00955BA4"/>
    <w:rsid w:val="0096626F"/>
    <w:rsid w:val="009726EE"/>
    <w:rsid w:val="00981B42"/>
    <w:rsid w:val="00984196"/>
    <w:rsid w:val="0098638F"/>
    <w:rsid w:val="00990664"/>
    <w:rsid w:val="009A1CA5"/>
    <w:rsid w:val="009A3002"/>
    <w:rsid w:val="009A7D4F"/>
    <w:rsid w:val="009B4488"/>
    <w:rsid w:val="009C42D9"/>
    <w:rsid w:val="009D3FC9"/>
    <w:rsid w:val="009E0C37"/>
    <w:rsid w:val="009E4EA5"/>
    <w:rsid w:val="009F0450"/>
    <w:rsid w:val="009F5686"/>
    <w:rsid w:val="00A01233"/>
    <w:rsid w:val="00A030EF"/>
    <w:rsid w:val="00A06B51"/>
    <w:rsid w:val="00A2445B"/>
    <w:rsid w:val="00A2690E"/>
    <w:rsid w:val="00A40CD7"/>
    <w:rsid w:val="00A44803"/>
    <w:rsid w:val="00A560D2"/>
    <w:rsid w:val="00A703D4"/>
    <w:rsid w:val="00A71DE3"/>
    <w:rsid w:val="00A75133"/>
    <w:rsid w:val="00A75D58"/>
    <w:rsid w:val="00AA19A8"/>
    <w:rsid w:val="00AA7193"/>
    <w:rsid w:val="00AB0081"/>
    <w:rsid w:val="00AC1392"/>
    <w:rsid w:val="00AF5CEF"/>
    <w:rsid w:val="00B039EA"/>
    <w:rsid w:val="00B1007D"/>
    <w:rsid w:val="00B22F56"/>
    <w:rsid w:val="00B2703B"/>
    <w:rsid w:val="00B30F06"/>
    <w:rsid w:val="00B33FE0"/>
    <w:rsid w:val="00B36BBA"/>
    <w:rsid w:val="00B372DD"/>
    <w:rsid w:val="00B436FC"/>
    <w:rsid w:val="00B6786C"/>
    <w:rsid w:val="00B74D82"/>
    <w:rsid w:val="00B816D8"/>
    <w:rsid w:val="00B92E58"/>
    <w:rsid w:val="00B931FA"/>
    <w:rsid w:val="00B9564B"/>
    <w:rsid w:val="00BB275B"/>
    <w:rsid w:val="00BC12F1"/>
    <w:rsid w:val="00BC2859"/>
    <w:rsid w:val="00BC7B35"/>
    <w:rsid w:val="00BC7E19"/>
    <w:rsid w:val="00BD0D07"/>
    <w:rsid w:val="00BD419A"/>
    <w:rsid w:val="00BD5374"/>
    <w:rsid w:val="00BD68C3"/>
    <w:rsid w:val="00BE1B9A"/>
    <w:rsid w:val="00BE4AD2"/>
    <w:rsid w:val="00BF366F"/>
    <w:rsid w:val="00BF5885"/>
    <w:rsid w:val="00BF6A56"/>
    <w:rsid w:val="00C1345C"/>
    <w:rsid w:val="00C1638D"/>
    <w:rsid w:val="00C21C76"/>
    <w:rsid w:val="00C22B5A"/>
    <w:rsid w:val="00C23351"/>
    <w:rsid w:val="00C268EE"/>
    <w:rsid w:val="00C336DA"/>
    <w:rsid w:val="00C42140"/>
    <w:rsid w:val="00C43D84"/>
    <w:rsid w:val="00C466C7"/>
    <w:rsid w:val="00C47D68"/>
    <w:rsid w:val="00C60112"/>
    <w:rsid w:val="00C777EA"/>
    <w:rsid w:val="00C860F1"/>
    <w:rsid w:val="00CB4935"/>
    <w:rsid w:val="00CC61C0"/>
    <w:rsid w:val="00CD1AE7"/>
    <w:rsid w:val="00CE5187"/>
    <w:rsid w:val="00CE7D31"/>
    <w:rsid w:val="00CF3360"/>
    <w:rsid w:val="00D12917"/>
    <w:rsid w:val="00D4276E"/>
    <w:rsid w:val="00D65816"/>
    <w:rsid w:val="00D71847"/>
    <w:rsid w:val="00D76D2A"/>
    <w:rsid w:val="00D876FC"/>
    <w:rsid w:val="00D943F7"/>
    <w:rsid w:val="00DA28C1"/>
    <w:rsid w:val="00DB3C21"/>
    <w:rsid w:val="00DD35DD"/>
    <w:rsid w:val="00DE520C"/>
    <w:rsid w:val="00DE64BB"/>
    <w:rsid w:val="00E01933"/>
    <w:rsid w:val="00E1703F"/>
    <w:rsid w:val="00E205DC"/>
    <w:rsid w:val="00E2224C"/>
    <w:rsid w:val="00E27049"/>
    <w:rsid w:val="00E40685"/>
    <w:rsid w:val="00E555C1"/>
    <w:rsid w:val="00E56A90"/>
    <w:rsid w:val="00E74249"/>
    <w:rsid w:val="00E75467"/>
    <w:rsid w:val="00E75E92"/>
    <w:rsid w:val="00E7740D"/>
    <w:rsid w:val="00E77FF5"/>
    <w:rsid w:val="00E97E69"/>
    <w:rsid w:val="00E97FE7"/>
    <w:rsid w:val="00EA103A"/>
    <w:rsid w:val="00EB0AA5"/>
    <w:rsid w:val="00EC4FD1"/>
    <w:rsid w:val="00ED2B9F"/>
    <w:rsid w:val="00ED48C4"/>
    <w:rsid w:val="00EE2278"/>
    <w:rsid w:val="00EE3551"/>
    <w:rsid w:val="00F1033B"/>
    <w:rsid w:val="00F1506E"/>
    <w:rsid w:val="00F36F34"/>
    <w:rsid w:val="00F40D14"/>
    <w:rsid w:val="00F4199D"/>
    <w:rsid w:val="00F447AB"/>
    <w:rsid w:val="00F456F3"/>
    <w:rsid w:val="00F5109B"/>
    <w:rsid w:val="00F548A8"/>
    <w:rsid w:val="00F54F93"/>
    <w:rsid w:val="00F63F64"/>
    <w:rsid w:val="00F77C98"/>
    <w:rsid w:val="00F86695"/>
    <w:rsid w:val="00F8705D"/>
    <w:rsid w:val="00F91C97"/>
    <w:rsid w:val="00F93841"/>
    <w:rsid w:val="00F93A05"/>
    <w:rsid w:val="00FA44DE"/>
    <w:rsid w:val="00FB13F3"/>
    <w:rsid w:val="00FB5E1A"/>
    <w:rsid w:val="00FC0EF4"/>
    <w:rsid w:val="00FC20F3"/>
    <w:rsid w:val="00FC7A8D"/>
    <w:rsid w:val="00FD2AAC"/>
    <w:rsid w:val="00FD3FA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62005-85CF-4934-B26E-968D9829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F7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5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533"/>
    <w:pPr>
      <w:keepNext/>
      <w:ind w:firstLine="397"/>
      <w:jc w:val="right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F64BB"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1F64BB"/>
    <w:pPr>
      <w:keepNext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"/>
    <w:unhideWhenUsed/>
    <w:qFormat/>
    <w:rsid w:val="003D7211"/>
    <w:pPr>
      <w:keepNext/>
      <w:jc w:val="center"/>
      <w:outlineLvl w:val="4"/>
    </w:pPr>
    <w:rPr>
      <w:b/>
      <w:bCs/>
      <w:color w:val="auto"/>
      <w:sz w:val="16"/>
      <w:szCs w:val="16"/>
    </w:rPr>
  </w:style>
  <w:style w:type="paragraph" w:styleId="6">
    <w:name w:val="heading 6"/>
    <w:basedOn w:val="a"/>
    <w:next w:val="a"/>
    <w:link w:val="60"/>
    <w:uiPriority w:val="9"/>
    <w:unhideWhenUsed/>
    <w:qFormat/>
    <w:rsid w:val="003D7211"/>
    <w:pPr>
      <w:keepNext/>
      <w:jc w:val="center"/>
      <w:outlineLvl w:val="5"/>
    </w:pPr>
    <w:rPr>
      <w:b/>
      <w:bCs/>
      <w:color w:val="auto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D7211"/>
    <w:pPr>
      <w:keepNext/>
      <w:ind w:firstLine="397"/>
      <w:textAlignment w:val="baseline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B5479"/>
    <w:pPr>
      <w:keepNext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A08E0"/>
    <w:pPr>
      <w:keepNext/>
      <w:ind w:left="4956" w:firstLine="708"/>
      <w:textAlignment w:val="baseline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533"/>
    <w:rPr>
      <w:color w:val="333399"/>
      <w:u w:val="single"/>
    </w:rPr>
  </w:style>
  <w:style w:type="character" w:customStyle="1" w:styleId="s0">
    <w:name w:val="s0"/>
    <w:rsid w:val="007605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6053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s2">
    <w:name w:val="s2"/>
    <w:rsid w:val="00760533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53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s1">
    <w:name w:val="s1"/>
    <w:rsid w:val="00403AED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D20DD"/>
    <w:pPr>
      <w:ind w:left="720"/>
      <w:contextualSpacing/>
    </w:pPr>
  </w:style>
  <w:style w:type="character" w:styleId="a5">
    <w:name w:val="annotation reference"/>
    <w:basedOn w:val="a0"/>
    <w:rsid w:val="00C22B5A"/>
    <w:rPr>
      <w:sz w:val="16"/>
      <w:szCs w:val="16"/>
    </w:rPr>
  </w:style>
  <w:style w:type="paragraph" w:styleId="a6">
    <w:name w:val="annotation text"/>
    <w:basedOn w:val="a"/>
    <w:link w:val="a7"/>
    <w:rsid w:val="00C22B5A"/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22B5A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C22B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22B5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B33FE0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1F64BB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1F64BB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7211"/>
    <w:rPr>
      <w:rFonts w:eastAsia="Times New Roman" w:cs="Times New Roman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721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7211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5479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A08E0"/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726EE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9726EE"/>
    <w:rPr>
      <w:rFonts w:eastAsia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A7193"/>
    <w:pPr>
      <w:jc w:val="center"/>
    </w:pPr>
  </w:style>
  <w:style w:type="character" w:customStyle="1" w:styleId="32">
    <w:name w:val="Основной текст 3 Знак"/>
    <w:basedOn w:val="a0"/>
    <w:link w:val="31"/>
    <w:uiPriority w:val="99"/>
    <w:rsid w:val="00AA7193"/>
    <w:rPr>
      <w:rFonts w:eastAsia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2D5457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76315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63152"/>
    <w:rPr>
      <w:rFonts w:eastAsia="Times New Roman" w:cs="Times New Roman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63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E5DD-11EE-4D1D-BEC2-3FBC2E91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7412</TotalTime>
  <Pages>20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Валеева</dc:creator>
  <cp:keywords/>
  <dc:description/>
  <cp:lastModifiedBy>Ирина Цыганкова- Павлова</cp:lastModifiedBy>
  <cp:revision>79</cp:revision>
  <cp:lastPrinted>2023-04-19T02:20:00Z</cp:lastPrinted>
  <dcterms:created xsi:type="dcterms:W3CDTF">2020-07-17T06:11:00Z</dcterms:created>
  <dcterms:modified xsi:type="dcterms:W3CDTF">2025-04-21T05:11:00Z</dcterms:modified>
</cp:coreProperties>
</file>